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Подача показаний счетчиков горячего и холодноговодоснабжения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Подача показаний счетчиков горячего и холодного водоснабжения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Для подачипоказаний счетчиков горячего и холодного водоснабжения переходитепо ссылке.</w:t>
            </w:r>
            <w:br/>
            <w:br/>
            <w:r>
              <w:rPr/>
              <w:t xml:space="preserve">Ссылка: Подача показаний счетчиков горячего и холодноговодоснабжения</w:t>
            </w:r>
            <w:br/>
            <w:br/>
            <w:r>
              <w:rPr/>
              <w:t xml:space="preserve">или сканируйте QR код: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2024-05-17T12:00:10+03:00</dcterms:created>
  <dcterms:modified xsi:type="dcterms:W3CDTF">2024-05-17T12:00:10+03:00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