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заявок на устранение неисправностей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заявок на устранение неисправностей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подачизаявок на устранение неисправностей, возникающих в жилых иадминистративных зданиях ФГКУ "ЦСООР "Лидер" переходите поссылке.</w:t>
            </w:r>
            <w:br/>
            <w:br/>
            <w:r>
              <w:rPr/>
              <w:t xml:space="preserve">Ссылка: Подача заявок на устранение неисправностей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2026-07-22T15:00:29+03:00</dcterms:created>
  <dcterms:modified xsi:type="dcterms:W3CDTF">2026-07-22T15:00:29+03:00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