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Первая помощь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Первая помощь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Общаяпоследовательность действий на месте происшествия с наличиемпострадавших</w:t>
            </w:r>
            <w:br/>
            <w:br/>
            <w:r>
              <w:rPr/>
              <w:t xml:space="preserve">Оказывать первую помощь необходимо в соответствии с Универсальнымалгоритмом оказания первой помощи . Схематично алгоритм выглядитследующим образом.</w:t>
            </w:r>
            <w:br/>
            <w:br/>
            <w:r>
              <w:rPr/>
              <w:t xml:space="preserve">Согласно Универсальному алгоритму первой помощи в случае, есличеловек стал участником или очевидцем происшествия, он долженвыполнить следующие действия:</w:t>
            </w:r>
            <w:br/>
            <w:br/>
            <w:r>
              <w:rPr/>
              <w:t xml:space="preserve">* 1. Провести оценку обстановки и обеспечить безопасные условия дляоказания первой помощи:</w:t>
            </w:r>
            <w:br/>
            <w:br/>
            <w:r>
              <w:rPr/>
              <w:t xml:space="preserve">1) определить угрожающие факторы для собственной жизни и здоровья;2) определить угрожающие факторы для жизни и здоровьяпострадавшего; 3) устранить угрожающие факторы для жизни издоровья; 4) прекратить действие повреждающих факторов напострадавшего; 5) при необходимости, оценить количествопострадавших; 6) извлечь пострадавшего из транспортного средстваили других труднодоступных мест (при необходимости); 7) переместитьпострадавшего (при необходимости).</w:t>
            </w:r>
            <w:br/>
            <w:br/>
            <w:r>
              <w:rPr/>
              <w:t xml:space="preserve">* 2. Определить наличие сознания у пострадавшего.</w:t>
            </w:r>
            <w:br/>
            <w:br/>
            <w:r>
              <w:rPr/>
              <w:t xml:space="preserve">При наличии сознания перейти к п. 7 Алгоритма; при отсутствиисознания перейти к п. 3 Алгоритма.</w:t>
            </w:r>
            <w:br/>
            <w:br/>
            <w:r>
              <w:rPr/>
              <w:t xml:space="preserve">* 3. Восстановить проходимость дыхательных путей и определитьпризнаки жизни:</w:t>
            </w:r>
            <w:br/>
            <w:br/>
            <w:r>
              <w:rPr/>
              <w:t xml:space="preserve">1) запрокинуть голову с подъемом подбородка; 2) выдвинуть нижнюючелюсть (при необходимости); 3) определить наличие нормальногодыхания с помощью слуха, зрения и осязания; 4) определить наличиекровообращения путем проверки пульса на магистральных артериях(одновременно с определением дыхания и при наличии соответствующейподготовки). При наличии дыхания перейти к п. 6 Алгоритма; приотсутствии дыхания перейти к п. 4 Алгоритма.</w:t>
            </w:r>
            <w:br/>
            <w:br/>
            <w:r>
              <w:rPr/>
              <w:t xml:space="preserve">* 4. Вызвать скорую медицинскую помощь, другие специальныеслужбы</w:t>
            </w:r>
            <w:br/>
            <w:br/>
            <w:r>
              <w:rPr/>
              <w:t xml:space="preserve">Вызвать скорую медицинскую помощь, другие специальные службы,сотрудники которых обязаны оказывать первую помощь в соответствии сфедеральным законом или со специальным правилом (по тел. 03, 103или 112, привлекая помощника или с использованием громкой связи нателефоне).</w:t>
            </w:r>
            <w:br/>
            <w:br/>
            <w:r>
              <w:rPr/>
              <w:t xml:space="preserve">* 5. Начать проведение сердечно-легочной реанимации путемчередования:</w:t>
            </w:r>
            <w:br/>
            <w:br/>
            <w:r>
              <w:rPr/>
              <w:t xml:space="preserve">1) давления руками на грудину пострадавшего; 2) искусственногодыхания «Рот ко рту», «Рот к носу», с использованием устройств дляискусственного дыхания. При появлении признаков жизни перейти к п.6 Алгоритма.</w:t>
            </w:r>
            <w:br/>
            <w:br/>
            <w:r>
              <w:rPr/>
              <w:t xml:space="preserve">* 6. При появлении (или наличии) признаков жизни выполнитьмероприятия по поддержанию проходимости дыхательных путей одним илинесколькими способами:</w:t>
            </w:r>
            <w:br/>
            <w:br/>
            <w:r>
              <w:rPr/>
              <w:t xml:space="preserve">1) придать устойчивое боковое положение; 2) запрокинуть голову сподъемом подбородка; 3) выдвинуть нижнюю челюсть.</w:t>
            </w:r>
            <w:br/>
            <w:br/>
            <w:r>
              <w:rPr/>
              <w:t xml:space="preserve">* 7. Провести обзорный осмотр пострадавшего и осуществитьмероприятия по временной остановке наружного кровотечения одним илинесколькими способами:</w:t>
            </w:r>
            <w:br/>
            <w:br/>
            <w:r>
              <w:rPr/>
              <w:t xml:space="preserve">1) наложением давящей повязки; 2) пальцевым прижатием артерии; 3)прямым давлением на рану; 4) максимальным сгибанием конечности всуставе; 5) наложением жгута.</w:t>
            </w:r>
            <w:br/>
            <w:br/>
            <w:r>
              <w:rPr/>
              <w:t xml:space="preserve">* 8. Провести подробный осмотр пострадавшего в целях выявленияпризнаков травм, отравлений и других состояний, угрожающих егожизни и здоровью, осуществить вызов скорой медицинской помощи (еслиона не была вызвана ранее):</w:t>
            </w:r>
            <w:br/>
            <w:br/>
            <w:r>
              <w:rPr/>
              <w:t xml:space="preserve">1) провести осмотр головы; 2) провести осмотр шеи; 3) провестиосмотр груди; 4) провести осмотр спины; 5) провести осмотр живота итаза; 6) осмотр конечностей; 7) наложить повязки при травмахразличных областей тела, в том числе окклюзионную (герметизирующую)при ранении грудной клетки; 8) провести иммобилизацию (с помощьюподручных средств, аутоиммобилизацию, с использованием медицинскихизделий); 9) зафиксировать шейный отдел позвоночника (вручную,подручными средствами, с использованием медицинских изделий); 10)прекратить воздействие опасных химических веществ на пострадавшего(промыть желудок путем приема воды и вызывания рвоты, удалить споврежденной поверхности и промыть поврежденные поверхностипроточной водой); 11) провести местное охлаждение при травмах,термических ожогах и иных воздействиях высоких температур илитеплового излучения; 12) провести термоизоляцию при отморожениях идругих эффектах воздействия низких температур.</w:t>
            </w:r>
            <w:br/>
            <w:br/>
            <w:r>
              <w:rPr/>
              <w:t xml:space="preserve">* 9. Придать пострадавшему оптимальное положение тела</w:t>
            </w:r>
            <w:br/>
            <w:br/>
            <w:r>
              <w:rPr/>
              <w:t xml:space="preserve">Для обеспечения ему комфорта и уменьшения степени егостраданий.</w:t>
            </w:r>
            <w:br/>
            <w:br/>
            <w:r>
              <w:rPr/>
              <w:t xml:space="preserve">* 10. Постоянно контролировать состояние пострадавшего и оказыватьпсихологическую поддержку</w:t>
            </w:r>
            <w:br/>
            <w:br/>
            <w:r>
              <w:rPr/>
              <w:t xml:space="preserve">Наличие сознания, дыхания и кровообращения</w:t>
            </w:r>
            <w:br/>
            <w:br/>
            <w:r>
              <w:rPr/>
              <w:t xml:space="preserve">* 11. Передать пострадавшего бригаде скорой медицинской помощи</w:t>
            </w:r>
            <w:br/>
            <w:br/>
            <w:r>
              <w:rPr/>
              <w:t xml:space="preserve">Передать пострадавшего бригаде скорой медицинской помощи, другимспециальным службам, сотрудники которых обязаны оказывать первуюпомощь в соответствии с федеральным законом или со специальнымправилом при их прибытии и распоряжении о передаче импострадавшего, сообщив необходимую информацию.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2026-09-09T06:08:13+03:00</dcterms:created>
  <dcterms:modified xsi:type="dcterms:W3CDTF">2026-09-09T06:08:13+03:00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