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ФГКУ «Центр по проведениюспасательных операций особого риска «Лидер». Адрес электроннойпочты, предназначенный для обращения гражданcsoor_lider@mail.ru.</w:t>
            </w:r>
            <w:br/>
            <w:br/>
            <w:r>
              <w:rPr/>
              <w:t xml:space="preserve">1. Раздел «Противодействие коррупции» официального сайта ФГКУ«Центр по проведению спасательных операций особого риска «Лидер»является дополнительным средством для обеспечения возможностиобращений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ФГКУ «Центр по проведению спасательных операций особого риска«Лидер» оставляет за собой право в установленном порядке уточнитьдостоверность информации об отправителе запроса, а также, понеобходимости, содержание 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108820, Москва, внутригородская территорияпоселения "Мосрентген", поселок завода Мосрентген, Музыкальныйпроезд, дом 4, строение 1.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Выражаем благодарность за Вашу активную гражданскую позицию.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Нормативные правовые и иные акты в сфере противодействиякоррупции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Методическиематериалы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Формыдокументов, связанных с противодействием коррупции, длязаполнения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Сведенияо доходах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Обзоры,статистическая информация по вопросам противодействия коррупции,часто задаваемые вопросы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42234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" TargetMode="External"/><Relationship Id="rId8" Type="http://schemas.openxmlformats.org/officeDocument/2006/relationships/hyperlink" Target="/deyatelnost/protivodeystvie-korrupcii/metodicheskie-materialy" TargetMode="External"/><Relationship Id="rId9" Type="http://schemas.openxmlformats.org/officeDocument/2006/relationships/hyperlink" Target="/deyatelnost/protivodeystvie-korrupcii/formy-dokumentov" TargetMode="External"/><Relationship Id="rId10" Type="http://schemas.openxmlformats.org/officeDocument/2006/relationships/hyperlink" Target="/deyatelnost/protivodeystvie-korrupcii/svedeniya-o-dohodah" TargetMode="External"/><Relationship Id="rId11" Type="http://schemas.openxmlformats.org/officeDocument/2006/relationships/hyperlink" Target="/deyatelnost/protivodeystvie-korrupcii/ob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2026-08-02T11:13:34+03:00</dcterms:created>
  <dcterms:modified xsi:type="dcterms:W3CDTF">2026-08-02T11:13:34+03:00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