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Владимир Ковальчук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Владимир Ковальчук</w:t>
            </w:r>
          </w:p>
        </w:tc>
      </w:tr>
      <w:tr>
        <w:trPr/>
        <w:tc>
          <w:tcPr>
            <w:tcBorders>
              <w:bottom w:val="single" w:sz="6" w:color="fffffff"/>
            </w:tcBorders>
          </w:tcPr>
          <w:p>
            <w:pPr>
              <w:jc w:val="center"/>
            </w:pPr>
          </w:p>
        </w:tc>
      </w:tr>
      <w:tr>
        <w:trPr/>
        <w:tc>
          <w:tcPr/>
          <w:p>
            <w:pPr>
              <w:jc w:val="start"/>
            </w:pPr>
            <w:r>
              <w:rPr/>
              <w:t xml:space="preserve">майор ВладимирКовальчук - начальник отдела (горноспасательных работ) 1управления:</w:t>
            </w:r>
            <w:br/>
            <w:br/>
            <w:r>
              <w:rPr/>
              <w:t xml:space="preserve">Техника 1 управления используется в повседневной деятельностиЦентра практически каждый день. За управлением закреплены комплекс«Гранит», два квадроцикла, два снегохода. Также на вооруженииавтомобиль Камаз и аварийно-спасательная машина, которыепредназначены для оперативного реагирования и находятся ежедневнона дежурстве, и прочие автомобили. Можно сказать «рабочие лошадки»!В работе за Владимиром не угнаться. Делает все быстро, нокачественно. На переводе техники майор Ковальчук со своимиколлегами проводил смазочные работы подвижных деталей, заменутехнических жидкостей, запчастей, деталей и т.д. Все согласноинструкции. Несмотря на ежедневное использование техники, серьезныхполомок практически не было. Это огромный вклад личного составауправления, который обслуживает ее. Владимир своим примеромдоказывает, что без энтузиазма и без желания работать ничего неполучиться! </w:t>
            </w:r>
            <w:br/>
            <w:br/>
            <w:br/>
            <w:r>
              <w:rPr/>
              <w:t xml:space="preserve">Публикация от 18 мая 2018 г.</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2026-07-21T11:45:33+03:00</dcterms:created>
  <dcterms:modified xsi:type="dcterms:W3CDTF">2026-07-21T11:45:33+03:00</dcterms:modified>
</cp:coreProperties>
</file>

<file path=docProps/custom.xml><?xml version="1.0" encoding="utf-8"?>
<Properties xmlns="http://schemas.openxmlformats.org/officeDocument/2006/custom-properties" xmlns:vt="http://schemas.openxmlformats.org/officeDocument/2006/docPropsVTypes"/>
</file>