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Управления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Управления Центра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УПРАВЛЕНИЕ ПЕРВООЧЕРЕДНЫХ АВАРИЙНО-СПАСАТЕЛЬНЫХ РАБОТ В ЗОНАХЧС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УПРАВЛЕНИЕ СПАСЕНИЯ, ЭВАКУАЦИИ НАСЕЛЕНИЯ И СОПРОВОЖДЕНИЯГРУЗОВ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УПРАВЛЕНИЕ РАДИАЦИОННОЙ, ХИМИЧЕСКОЙ И БИОЛОГИЧЕСКОЙ ЗАЩИТЫ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УПРАВЛЕНИЕ РОБОТОТЕХНИЧЕСКИХ СРЕДСТВ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УПРАВЛЕНИЕ ПИРОТЕХНИЧЕСКИХ И СПЕЦИАЛЬНЫХ КИНОЛОГИЧЕСКИХРАБОТ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УПРАВЛЕНИЕМЕДИКО-СПАСАТЕЛЬНОЕ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УПРАВЛЕНИЕ ОХРАНЫ ОБЪЕКТОВ И РАЙОНОВ ВЕДЕНИЯ АВАРИЙНО-СПАСАТЕЛЬНЫХРАБОТ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УПРАВЛЕНИЕ ПРИМЕНЕНИЯ БЕСПИЛОТНЫХ ЛЕТАТЕЛЬНЫХ АППАРАТОВ ИВЫСОКОТЕХНОЛОГИЧНЫХ АВАРИЙНО-СПАСАТЕЛЬНЫХ СРЕДСТВ В ЗОНАХЧС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" w:history="1">
              <w:r>
                <w:rPr/>
                <w:t xml:space="preserve">БАЗА(ОБЕСПЕЧЕНИЯ)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" w:history="1">
              <w:r>
                <w:rPr/>
                <w:t xml:space="preserve">ОТДЕЛ (ОРГАНИЗАЦИИ БЕЗОПАСНОСТИ ДОРОЖНОГО ДВИЖЕНИЯ ВОЕННОЙАВТОМОБИЛЬНОЙ ИНСПЕКЦИИ МЧС РОССИИ)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D97C67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o-centre/upravleniya-centra-fgku/upravlenie-pervoocherednyh-avariyno-spasatelnyh-rabot-v-zonah-chs" TargetMode="External"/><Relationship Id="rId8" Type="http://schemas.openxmlformats.org/officeDocument/2006/relationships/hyperlink" Target="/o-centre/upravleniya-centra-fgku/upravlenie-spaseniya-evakuacii-naseleniya-i-soprovozhdeniya-gruzov" TargetMode="External"/><Relationship Id="rId9" Type="http://schemas.openxmlformats.org/officeDocument/2006/relationships/hyperlink" Target="/o-centre/upravleniya-centra-fgku/upravlenie-radiacionnoy-himicheskoy-i-biologicheskoy-zashchity" TargetMode="External"/><Relationship Id="rId10" Type="http://schemas.openxmlformats.org/officeDocument/2006/relationships/hyperlink" Target="/o-centre/upravleniya-centra-fgku/upravlenie-robototehnicheskih-sredstv" TargetMode="External"/><Relationship Id="rId11" Type="http://schemas.openxmlformats.org/officeDocument/2006/relationships/hyperlink" Target="/o-centre/upravleniya-centra-fgku/upravlenie-pirotehnicheskih-i-specialnyh-kinologicheskih-rabot" TargetMode="External"/><Relationship Id="rId12" Type="http://schemas.openxmlformats.org/officeDocument/2006/relationships/hyperlink" Target="/o-centre/upravleniya-centra-fgku/upravlenie-mediko-spasatelnoe" TargetMode="External"/><Relationship Id="rId13" Type="http://schemas.openxmlformats.org/officeDocument/2006/relationships/hyperlink" Target="/o-centre/upravleniya-centra-fgku/upravlenie-ohrany-obektov-i-rayonov-vedeniya-avariyno-spasatelnyh-rabot" TargetMode="External"/><Relationship Id="rId14" Type="http://schemas.openxmlformats.org/officeDocument/2006/relationships/hyperlink" Target="/o-centre/upravleniya-centra-fgku/upravlenie-primeneniya-bespilotnyh-letatelnyh-apparatov-i-vysokotehnologichnyh-avariyno-spasatelnyh-sredstv-v-zonah-chs" TargetMode="External"/><Relationship Id="rId15" Type="http://schemas.openxmlformats.org/officeDocument/2006/relationships/hyperlink" Target="/o-centre/upravleniya-centra-fgku/baza-obespecheniya" TargetMode="External"/><Relationship Id="rId16" Type="http://schemas.openxmlformats.org/officeDocument/2006/relationships/hyperlink" Target="/o-centre/upravleniya-centra-fgku/otdel-organizacii-bezopasnosti-dorozhnogo-dvizheniya-voennoy-avtomobilnoy-inspekcii-mchs-ross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2026-10-09T11:41:07+03:00</dcterms:created>
  <dcterms:modified xsi:type="dcterms:W3CDTF">2026-10-09T11:41:07+03:00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