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Управления Центра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Управления Центра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УПРАВЛЕНИЕ ПЕРВООЧЕРЕДНЫХ АВАРИЙНО-СПАСАТЕЛЬНЫХ РАБОТ В ЗОНАХЧС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УПРАВЛЕНИЕ СПАСЕНИЯ, ЭВАКУАЦИИ НАСЕЛЕНИЯ И СОПРОВОЖДЕНИЯГРУЗОВ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УПРАВЛЕНИЕ РАДИАЦИОННОЙ, ХИМИЧЕСКОЙ И БИОЛОГИЧЕСКОЙ ЗАЩИТЫ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УПРАВЛЕНИЕ РОБОТОТЕХНИЧЕСКИХ СРЕДСТВ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УПРАВЛЕНИЕ ПИРОТЕХНИЧЕСКИХ И СПЕЦИАЛЬНЫХ КИНОЛОГИЧЕСКИХРАБОТ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УПРАВЛЕНИЕМЕДИКО-СПАСАТЕЛЬНОЕ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УПРАВЛЕНИЕ ОХРАНЫ ОБЪЕКТОВ И РАЙОНОВ ВЕДЕНИЯ АВАРИЙНО-СПАСАТЕЛЬНЫХРАБОТ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УПРАВЛЕНИЕ ПРИМЕНЕНИЯ БЕСПИЛОТНЫХ ЛЕТАТЕЛЬНЫХ АППАРАТОВ ИВЫСОКОТЕХНОЛОГИЧНЫХ АВАРИЙНО-СПАСАТЕЛЬНЫХ СРЕДСТВ В ЗОНАХЧС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" w:history="1">
              <w:r>
                <w:rPr/>
                <w:t xml:space="preserve">БАЗА(ОБЕСПЕЧЕНИЯ)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" w:history="1">
              <w:r>
                <w:rPr/>
                <w:t xml:space="preserve">ОТДЕЛ (ОРГАНИЗАЦИИ БЕЗОПАСНОСТИ ДОРОЖНОГО ДВИЖЕНИЯ ВОЕННОЙАВТОМОБИЛЬНОЙ ИНСПЕКЦИИ МЧС РОССИИ)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EF9A6C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o-centre/upravleniya-centra-fgku/upravlenie-pervoocherednyh-avariyno-spasatelnyh-rabot-v-zonah-chs" TargetMode="External"/><Relationship Id="rId8" Type="http://schemas.openxmlformats.org/officeDocument/2006/relationships/hyperlink" Target="/o-centre/upravleniya-centra-fgku/upravlenie-spaseniya-evakuacii-naseleniya-i-soprovozhdeniya-gruzov" TargetMode="External"/><Relationship Id="rId9" Type="http://schemas.openxmlformats.org/officeDocument/2006/relationships/hyperlink" Target="/o-centre/upravleniya-centra-fgku/upravlenie-radiacionnoy-himicheskoy-i-biologicheskoy-zashchity" TargetMode="External"/><Relationship Id="rId10" Type="http://schemas.openxmlformats.org/officeDocument/2006/relationships/hyperlink" Target="/o-centre/upravleniya-centra-fgku/upravlenie-robototehnicheskih-sredstv" TargetMode="External"/><Relationship Id="rId11" Type="http://schemas.openxmlformats.org/officeDocument/2006/relationships/hyperlink" Target="/o-centre/upravleniya-centra-fgku/upravlenie-pirotehnicheskih-i-specialnyh-kinologicheskih-rabot" TargetMode="External"/><Relationship Id="rId12" Type="http://schemas.openxmlformats.org/officeDocument/2006/relationships/hyperlink" Target="/o-centre/upravleniya-centra-fgku/upravlenie-mediko-spasatelnoe" TargetMode="External"/><Relationship Id="rId13" Type="http://schemas.openxmlformats.org/officeDocument/2006/relationships/hyperlink" Target="/o-centre/upravleniya-centra-fgku/upravlenie-ohrany-obektov-i-rayonov-vedeniya-avariyno-spasatelnyh-rabot" TargetMode="External"/><Relationship Id="rId14" Type="http://schemas.openxmlformats.org/officeDocument/2006/relationships/hyperlink" Target="/o-centre/upravleniya-centra-fgku/upravlenie-primeneniya-bespilotnyh-letatelnyh-apparatov-i-vysokotehnologichnyh-avariyno-spasatelnyh-sredstv-v-zonah-chs" TargetMode="External"/><Relationship Id="rId15" Type="http://schemas.openxmlformats.org/officeDocument/2006/relationships/hyperlink" Target="/o-centre/upravleniya-centra-fgku/baza-obespecheniya" TargetMode="External"/><Relationship Id="rId16" Type="http://schemas.openxmlformats.org/officeDocument/2006/relationships/hyperlink" Target="/o-centre/upravleniya-centra-fgku/otdel-organizacii-bezopasnosti-dorozhnogo-dvizheniya-voennoy-avtomobilnoy-inspekcii-mchs-ross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2026-08-26T11:29:57+03:00</dcterms:created>
  <dcterms:modified xsi:type="dcterms:W3CDTF">2026-08-26T11:29:57+03:00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