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Управления Центра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Управления Центра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УПРАВЛЕНИЕ ПЕРВООЧЕРЕДНЫХ АВАРИЙНО-СПАСАТЕЛЬНЫХ РАБОТ В ЗОНАХЧС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УПРАВЛЕНИЕ СПАСЕНИЯ, ЭВАКУАЦИИ НАСЕЛЕНИЯ И СОПРОВОЖДЕНИЯГРУЗОВ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УПРАВЛЕНИЕ РАДИАЦИОННОЙ, ХИМИЧЕСКОЙ И БИОЛОГИЧЕСКОЙ ЗАЩИТЫ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УПРАВЛЕНИЕ РОБОТОТЕХНИЧЕСКИХ СРЕДСТВ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УПРАВЛЕНИЕ ПИРОТЕХНИЧЕСКИХ И СПЕЦИАЛЬНЫХ КИНОЛОГИЧЕСКИХРАБОТ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УПРАВЛЕНИЕМЕДИКО-СПАСАТЕЛЬНОЕ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УПРАВЛЕНИЕ ОХРАНЫ ОБЪЕКТОВ И РАЙОНОВ ВЕДЕНИЯ АВАРИЙНО-СПАСАТЕЛЬНЫХРАБОТ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УПРАВЛЕНИЕ ПРИМЕНЕНИЯ БЕСПИЛОТНЫХ ЛЕТАТЕЛЬНЫХ АППАРАТОВ ИВЫСОКОТЕХНОЛОГИЧНЫХ АВАРИЙНО-СПАСАТЕЛЬНЫХ СРЕДСТВ В ЗОНАХЧС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БАЗА(ОБЕСПЕЧЕНИЯ)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6" w:history="1">
              <w:r>
                <w:rPr/>
                <w:t xml:space="preserve">УПРАВЛЕНИЕ ОПЕРАТИВНО-АНАЛИТИЧЕСКОЕ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7" w:history="1">
              <w:r>
                <w:rPr/>
                <w:t xml:space="preserve">ОТДЕЛ (ОРГАНИЗАЦИИ БЕЗОПАСНОСТИ ДОРОЖНОГО ДВИЖЕНИЯ ВОЕННОЙАВТОМОБИЛЬНОЙ ИНСПЕКЦИИ МЧС РОССИИ)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406981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o-centre/upravleniya-centra-fgku/upravlenie-pervoocherednyh-avariyno-spasatelnyh-rabot-v-zonah-chs" TargetMode="External"/><Relationship Id="rId8" Type="http://schemas.openxmlformats.org/officeDocument/2006/relationships/hyperlink" Target="/o-centre/upravleniya-centra-fgku/upravlenie-spaseniya-evakuacii-naseleniya-i-soprovozhdeniya-gruzov" TargetMode="External"/><Relationship Id="rId9" Type="http://schemas.openxmlformats.org/officeDocument/2006/relationships/hyperlink" Target="/o-centre/upravleniya-centra-fgku/upravlenie-radiacionnoy-himicheskoy-i-biologicheskoy-zashchity" TargetMode="External"/><Relationship Id="rId10" Type="http://schemas.openxmlformats.org/officeDocument/2006/relationships/hyperlink" Target="/o-centre/upravleniya-centra-fgku/upravlenie-robototehnicheskih-sredstv" TargetMode="External"/><Relationship Id="rId11" Type="http://schemas.openxmlformats.org/officeDocument/2006/relationships/hyperlink" Target="/o-centre/upravleniya-centra-fgku/upravlenie-pirotehnicheskih-i-specialnyh-kinologicheskih-rabot" TargetMode="External"/><Relationship Id="rId12" Type="http://schemas.openxmlformats.org/officeDocument/2006/relationships/hyperlink" Target="/o-centre/upravleniya-centra-fgku/upravlenie-mediko-spasatelnoe" TargetMode="External"/><Relationship Id="rId13" Type="http://schemas.openxmlformats.org/officeDocument/2006/relationships/hyperlink" Target="/o-centre/upravleniya-centra-fgku/upravlenie-ohrany-obektov-i-rayonov-vedeniya-avariyno-spasatelnyh-rabot" TargetMode="External"/><Relationship Id="rId14" Type="http://schemas.openxmlformats.org/officeDocument/2006/relationships/hyperlink" Target="/o-centre/upravleniya-centra-fgku/upravlenie-primeneniya-bespilotnyh-letatelnyh-apparatov-i-vysokotehnologichnyh-avariyno-spasatelnyh-sredstv-v-zonah-chs" TargetMode="External"/><Relationship Id="rId15" Type="http://schemas.openxmlformats.org/officeDocument/2006/relationships/hyperlink" Target="/o-centre/upravleniya-centra-fgku/baza-obespecheniya" TargetMode="External"/><Relationship Id="rId16" Type="http://schemas.openxmlformats.org/officeDocument/2006/relationships/hyperlink" Target="/o-centre/upravleniya-centra-fgku/upravlenie-operativno-analiticheskoe" TargetMode="External"/><Relationship Id="rId17" Type="http://schemas.openxmlformats.org/officeDocument/2006/relationships/hyperlink" Target="/o-centre/upravleniya-centra-fgku/otdel-organizacii-bezopasnosti-dorozhnogo-dvizheniya-voennoy-avtomobilnoy-inspekcii-mchs-ross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2024-04-26T17:34:57+03:00</dcterms:created>
  <dcterms:modified xsi:type="dcterms:W3CDTF">2024-04-26T17:34:57+03:00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