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2013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2013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январь</w:t>
            </w:r>
            <w:br/>
            <w:br/>
            <w:r>
              <w:rPr/>
              <w:t xml:space="preserve">Обеспечение безопасности эвакуации российских граждан из СирийскойАрабской республики. Эвакуировано 77 российских граждан.</w:t>
            </w:r>
            <w:br/>
            <w:br/>
            <w:r>
              <w:rPr/>
              <w:t xml:space="preserve">февраль - март</w:t>
            </w:r>
            <w:br/>
            <w:br/>
            <w:r>
              <w:rPr/>
              <w:t xml:space="preserve">Сопровождение гуманитарного груза населению республики Мозамбик,пострадавшему в результате разрушительного наводнения. Сопровождено35 тонн гуманитарного груза.</w:t>
            </w:r>
            <w:br/>
            <w:br/>
            <w:r>
              <w:rPr/>
              <w:t xml:space="preserve">март</w:t>
            </w:r>
            <w:br/>
            <w:br/>
            <w:r>
              <w:rPr/>
              <w:t xml:space="preserve">Сопровождение гуманитарного груза населению СоциалистическойДемократической республики Шри-Ланка. Сопровождено 30 тоннгуманитарного груза.</w:t>
            </w:r>
            <w:br/>
            <w:br/>
            <w:r>
              <w:rPr/>
              <w:t xml:space="preserve">март - сентябрь</w:t>
            </w:r>
            <w:br/>
            <w:br/>
            <w:r>
              <w:rPr/>
              <w:t xml:space="preserve">Гуманитарное разминирование в республике Сербия, г. Парачин. Завремя проведения работ обследована территория на предметобнаружения ВОП - 129 388 м2, обнаружен и обезврежен 551взрывоопасный предмет.</w:t>
            </w:r>
            <w:br/>
            <w:br/>
            <w:r>
              <w:rPr/>
              <w:t xml:space="preserve">май</w:t>
            </w:r>
            <w:br/>
            <w:br/>
            <w:r>
              <w:rPr/>
              <w:t xml:space="preserve">Проведение аварийно-восстановительных работ после прохождениясмерча в г. Ефремове Тульской области. Привлекался 51 человек. Завремя командировки силами и средствами оперативной группы быларасчищена территория свыше 2000 м2 от поваленных деревьев истроительного мусора, а также произведена расчистка дорог общейпротяженностью 1200 м.</w:t>
            </w:r>
            <w:br/>
            <w:br/>
            <w:r>
              <w:rPr/>
              <w:t xml:space="preserve">июнь</w:t>
            </w:r>
            <w:br/>
            <w:br/>
            <w:r>
              <w:rPr/>
              <w:t xml:space="preserve">- проведение очистки местности от взрывоопасных предметов впоселении Роговское Троицкого и Новомосковского АО, г. Москвы.Привлекалось 28 человек. Очищена от ВОП территория общей площадью281 110 м2. Обнаружено, вывезено и уничтожено 324 взрывоопасныхпредмета;</w:t>
            </w:r>
            <w:br/>
            <w:br/>
            <w:r>
              <w:rPr/>
              <w:t xml:space="preserve">- ликвидация последствий взрыва на складе боеприпасов в поселкеНагорный Самарской области. В ходе проведения работ обследованатерритория общей площадью 43600 м2, обнаружено, извлечено иподготовлено к транспортировке для дальнейшего уничтожения 35873взрывоопасных предмета.</w:t>
            </w:r>
            <w:br/>
            <w:br/>
            <w:r>
              <w:rPr/>
              <w:t xml:space="preserve">июнь – июль</w:t>
            </w:r>
            <w:br/>
            <w:br/>
            <w:r>
              <w:rPr/>
              <w:t xml:space="preserve">Поиск и обезвреживание взрывоопасных предметов в акватории рекиДнепр в Смоленской области. Обследовано на предмет обнаружения ВОП88 150 м2, из них: 30 720 м2 пиротехническими расчетами, 57 430 м2водолазными расчетами. Обнаружено и обезврежено 1098 взрывоопасныхпредметов.</w:t>
            </w:r>
            <w:br/>
            <w:br/>
            <w:r>
              <w:rPr/>
              <w:t xml:space="preserve">август - сентябрь</w:t>
            </w:r>
            <w:br/>
            <w:br/>
            <w:r>
              <w:rPr/>
              <w:t xml:space="preserve">Ликвидация последствий паводка на Дальнем Востоке. В ходепроведения работ оказана помощь 272 семьям, оказана медицинскаяпомощь 667 пострадавшим, произведен подворовый обход 2987 домов,оказана помощь в переправе через затопленные участки дорог 284жителям, переправлено 727 жителей на лодочных переправах,доставлены продукты питания и вода 136 семьям, доставленыпродовольствие и почта в 4 населенных пункта, произведена эвакуация184 пострадавших, произведено сопровождение паромов с автомобильнойтехникой – 21 раз, доставлены пиломатериалы на паром дляоборудования съезда (заезда) техники, осуществлена доставка вакциныот гепатита «А» и медикаментов в медицинский пункт н.п. ДубовыйМыс, из КГБУЗ ЦРБ Троицкое (Хабаровский край), проведен медицинскийосмотр жителей н.п. Дубовый Мыс специалистами-медиками оперативнойгруппы в количестве 546 человек (Хабаровский край), произведенадоставка 12 жителей из пункта временного размещения н.п. Троицкое вн.п. Дубовый Мыс (Хабаровский край), осуществлена доставка 15 тводы из г. Хабаровска в н.п. Троицкое (Хабаровский край), выполненыработы по просушке 3 жилых домов, попавших в зону подтопления вн.п. Дубовый Мыс (Хабаровский край), восстановлены заборы вокругшколы и детского сада в н.п. Дубовый Мыс (Хабаровский край),выполнены работы по разбору разрушенного моста на дороге н.п.Дубовый Мыс–н.п. Арсеньево (Хаба-ровский край), проведены работы пообеспечению жителей н.п. Дубовый Мыс углем и дровами (Хабаровскийкрай), доставлены вода и продукты питания, водителям и пассажирамавтомобильного транспорта, оказавшимся в заторе на федеральнойтрассе Хабаровск–Комсомольск-на-Амуре (с 141 км по 146 км – 5 км) –3 раза, проведены водолазные работы по поиску затонувшего КАМАЗа МОРФ (обследована территория площадью 500 м2) и его подъему (144 кмфедеральной трассы Хабаровск–Комсомольск-на-Амуре), произведеносопровождение автомобильных колонн (более 2400 автомобилей) научастке федеральной трассы Хабаровск – Комсомольск-на-Амуре,выполнены работы по демонтажу металлического ограждения на участкефедеральной трассы Хабаровск–Комсомольск-на-Амуре, оказаносодействие в ремонте моста, в результате чего восстановленосообщение с н.п. Овсянка Зейского района (Амурская об-ласть),оказана помощь в прокладке 5-ти водоотводов в н.п. ВолковоБлаговещенского района (Амурская область), укреплена дамбаГрибовского водохранилища Благовещенского района (Амурскаяобласть), оказана помощь в укреплении дамбы на набережной г.Хабаровск, проведены работы по оборудованию скотомогильника в н.п.Усть-Ивановка (Амурская область), проведена работа повосстановлению моста в н.п. Амуро-Балтийск (Амурская область),оказана помощь в ремонте дороги и благоустройстве территории КДЦ вн.п. Юбилейный (Амурская область), оказана помощь в организациипроведения аварийно-спасательных работ органам местногосамоуправления, проведена вакцинация личного состава оперативнойгруппы от дизентерии и гепатита «А».</w:t>
            </w:r>
            <w:br/>
            <w:br/>
            <w:r>
              <w:rPr/>
              <w:t xml:space="preserve">ноябрь</w:t>
            </w:r>
            <w:br/>
            <w:br/>
            <w:r>
              <w:rPr/>
              <w:t xml:space="preserve">Ликвидация последствий крушения авиалайнера в аэропорту г.Казань,республики Татарстан. Привлекался 21 человек. Личным составомоперативной группы проведена работа по идентификации фрагментов телпогибших и сплошной очистки территории от обломков самолета общейплощадью более 4500 м2.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2024-05-05T16:34:05+03:00</dcterms:created>
  <dcterms:modified xsi:type="dcterms:W3CDTF">2024-05-05T16:34:05+03:00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