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2016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февраль –март</w:t>
            </w:r>
            <w:br/>
            <w:br/>
            <w:r>
              <w:rPr/>
              <w:t xml:space="preserve">Ликвидация последствий аварии на шахте «Северная» в г.Воркута.Привлекалась оперативная группа Центра в количестве 11 человек.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Ликвидация последствий авиакатастрофы в г. Ростов-на-Дону.Привлекалась оперативная группа Центра в количестве 9 человек.Всего за время работ обследована территория, на предмет обломковавиалайнера и тел погибших, площадью более 15 га.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Проведение специальных пиротехнических работ по подрыву льда вВологодской области. Привлекалось 22 человека. За время проведенияработ было совершено 12 подрывов льда.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апрель - май</w:t>
            </w:r>
            <w:br/>
            <w:br/>
            <w:r>
              <w:rPr/>
              <w:t xml:space="preserve">Проведение работ по поиску и обезвреживанию взрывоопасных предметовна территории ТиНАОг. Москвы. Привлекалось 17 человек и 2 едининцытехники. В ходе проведения работ обнаружено и обезврежено 322взрывоопасных предмета, обследована территория площадью 500000 м2(50 га).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Проведение поисково-спасательных работ на озере Сямозеро вРеспублике Карелия.</w:t>
            </w:r>
            <w:br/>
            <w:br/>
            <w:r>
              <w:rPr/>
              <w:t xml:space="preserve">В ходе поисковых работ:</w:t>
            </w:r>
            <w:br/>
            <w:br/>
            <w:r>
              <w:rPr/>
              <w:t xml:space="preserve">- обследовано более 5 км2 акватории с помощью локатора боковогообзора;</w:t>
            </w:r>
            <w:br/>
            <w:br/>
            <w:r>
              <w:rPr/>
              <w:t xml:space="preserve">- с помощью локатора кругового обзора более 45000 м2;</w:t>
            </w:r>
            <w:br/>
            <w:br/>
            <w:r>
              <w:rPr/>
              <w:t xml:space="preserve">- ТНПА ROVbuilder-600 совершил 20 спусков.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июнь - август</w:t>
            </w:r>
            <w:br/>
            <w:br/>
            <w:r>
              <w:rPr/>
              <w:t xml:space="preserve">Проведение работ, связанных с поиском и обезвреживаниемвзрывоопасных предметов в Крымском федеральном округе (г. Керчь).Работы проводились на территории Керченской крепости. Привлекалось28 человек и 5 едениц техники. Было обнаружено и обезврежено 4024взрывоопасных предмета (из них 4 авиационных бомбы). Обследованатерритория 50,01 Га. Обследована прилегающая акватория 3,9 Га.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июнь - август</w:t>
            </w:r>
            <w:br/>
            <w:br/>
            <w:r>
              <w:rPr/>
              <w:t xml:space="preserve">Проведение работ, связанных с поиском и обезвреживаниемвзрывоопасных предметов в Республике Южная Осетия. Привлекалось 29человек и 2 еденицы техники. Было обнаружено и обезврежено 352взрывоопасных предмета. Обследована территория 50,1 Га.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Проведение поисковых работ на месте пожара на мебельной фабрике вг. Фрязино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Проведение поисковых работ в Иркутской области, связанных сликвидацией последствий авиакатастрофы самолета Ил-76 МЧС России.Привлекалось 66 человек. В ходе проведения работ обнаружены идоставлены в г. Москву останки 10 членов экипажа, выполнен демонтажи распиловка оставшихся обломков фюзеляжа самолета. На местекрушения установлен поклонный крест.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июля - декабрь</w:t>
            </w:r>
            <w:br/>
            <w:br/>
            <w:r>
              <w:rPr/>
              <w:t xml:space="preserve">Проведение специальных пиротехнических работ по гуманитарномуразминированию территории и объектов в Республике Сербия отвзрывоопасных предметов.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июль - август</w:t>
            </w:r>
            <w:br/>
            <w:br/>
            <w:r>
              <w:rPr/>
              <w:t xml:space="preserve">Проведение контроля санитарно-эпидемиологической обстановки вЯмало-Ненецком АО, н.п. Обская. В ходе выполнения задач проведенасанитарно-гигиеническая помывка 121 человека, дезинфекция свыше 250средств передвижения (нарты), посуды и кухонной утвари 38 семей. Вцелях мониторинга лесопожарной обстановки по средствам беспилотногоавиационного судна обследовано более 100 км2 территории.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август - октябрь</w:t>
            </w:r>
            <w:br/>
            <w:br/>
            <w:r>
              <w:rPr/>
              <w:t xml:space="preserve">Проведение работ по поиску и обезвреживанию взрывоопасных предметовв Ржевском районе Тверской области. В ходе проведения работ очищенаот взрывоопасных предметов территория площадью 45 га (450 200 м2),обнаружено и обезврежено 589 взрывоопасных предметов.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крушения вертолета Ми-8 МЧС России вМосковской области, Люберецкого района, лесном массиве вблизи н.п.Лыткарино. Привлекалось 50 человек, 7 единиц техники иаварийно-спасательное оборудование. В ходе проведения работ оказанапомощь сотрудникам Следственного комитета РФ, осуществленаподготовка подъездных путей к месту крушения вертолета (вырубкалеса ).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Обезвреживание взрывоопасного предмета в акватории реки Волга г.Волгограде. В ходе проведения работ обезврежен и уничтожен 1 ВОП(50 кг авиационная бомба (ФАБ-50) времен ВОВ.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Ликвидация последствий неблагоприятных метеоявлений в Дмитровскомрайоне Московской области. Привлекалось 51 человек и 5 едиництехники. В ходе проведения работ произведена расчистка местностиплощадью 53 100 м2, обеспеченно горючим 15 населенных пунктов.</w:t>
            </w:r>
            <w:br/>
            <w:br/>
            <w:r>
              <w:rPr/>
              <w:t xml:space="preserve">​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Проведение поисковых работ в акватории Черного моря на местекрушения самолета ТУ-154 Министерства обороны. Привлекались 14человек и 1 единиц техники. Поисковые работы проводились с помощьюгидролокатора бокового обзора. За время работы было совершено 44водолазных спуска, общей продолжительностью 68 часов, работа ТНПАсоставила 11 часов, было обнаружено и извлечено из воды свыше 200фрагментов разных размеров самолета.</w:t>
            </w:r>
            <w:br/>
            <w:br/>
            <w:r>
              <w:rPr/>
              <w:t xml:space="preserve">О сайте</w:t>
            </w:r>
            <w:br/>
            <w:br/>
            <w:r>
              <w:rPr/>
              <w:t xml:space="preserve">Подписка на рассылку</w:t>
            </w:r>
            <w:br/>
            <w:br/>
            <w:r>
              <w:rPr/>
              <w:t xml:space="preserve">Ваш E-mail</w:t>
            </w:r>
            <w:br/>
            <w:br/>
            <w:r>
              <w:rPr/>
              <w:t xml:space="preserve">Экстренные телефоны:</w:t>
            </w:r>
            <w:br/>
            <w:br/>
            <w:r>
              <w:rPr/>
              <w:t xml:space="preserve">С городского/сотового телефона</w:t>
            </w:r>
            <w:br/>
            <w:br/>
            <w:r>
              <w:rPr/>
              <w:t xml:space="preserve">Единый телефон пожарных и спасателей 01/101</w:t>
            </w:r>
            <w:br/>
            <w:br/>
            <w:r>
              <w:rPr/>
              <w:t xml:space="preserve">Полиция 02/102</w:t>
            </w:r>
            <w:br/>
            <w:br/>
            <w:r>
              <w:rPr/>
              <w:t xml:space="preserve">Скорая помощь 03/103</w:t>
            </w:r>
            <w:br/>
            <w:br/>
            <w:r>
              <w:rPr/>
              <w:t xml:space="preserve">Аварийная газовая служба 04/104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2024-05-06T15:31:49+03:00</dcterms:created>
  <dcterms:modified xsi:type="dcterms:W3CDTF">2024-05-06T15:31:49+03:00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