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неблагоприятных метеорологических явлений вЕгорьевском районе, Московской области. Привлекались 50 человек и 7единиц техники. В ходе проведения работ очищена от поваленных налинии электропередач деревьев территория площадью 36,8 га,протяженность обследованных линий электропередач – 40 км.Произведена распиловка 320 поваленных деревьев. Кроме того,про-ведена очистка от поваленных деревьев и снежных наносовавтодороги Большое Гридино-Егорьевск общей протяженностью 26 км:расчищено 3 завала, восстановлено автомобильное движение.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Проведение поисковых работ на месте крушения самолета Ан 148 в н.п.Степановское, Раменском районе, Московской области. Привлекались100 человек и 13 единиц техники. В ходе проведения работобследована территория площадью 18,4 га, а также повторнообследована территория площадью 14,6 га (общая площадьобследованной территории 33 га), обнаружено фрагментов фюзеляжа –3726.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Оказание помощи Главному управлению МЧС России по Еврейскойавтономной области в обеспечении мероприятий, направленных наминимизацию рисков разрушения возведенных конструкцийжелезнодорожного мостового перехода через реку Амур. Проведеныработы по инженерной разведке акватории и ледовых масс в районестроительства мостового перехода, подготовлен расчет для проведенияподрывных работ.</w:t>
            </w:r>
            <w:br/>
            <w:br/>
            <w:r>
              <w:rPr/>
              <w:t xml:space="preserve">апрель - июль</w:t>
            </w:r>
            <w:br/>
            <w:br/>
            <w:r>
              <w:rPr/>
              <w:t xml:space="preserve">Проведение гуманитарного разминирования территории Республики ЮжнаяОсетия. Всего за время работ очищена от взрывоопасных предметовтерритория площадью 32,5 га, обнаружено и обезврежено 306взрывоопасных предметов.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работ по поиску и обезвреживанию взрывоопасных предметовна территории п. Роговское, ТиНАО г. Москвы. Всего за время работочищена от взрывоопасных предметов территория площадью 46,1 га,обнаружено и обезврежено 405 взрывоопасных предметов.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Оказание помощи сотрудникам Следственного комитета РФ в проведенииспециальных поисковых водолазных работ в Орловской области. В ходепроведения работ обследована донная поверхность акватории р. Орликплощадью 910 м2, совершено 30 спусков под воду общейпродолжительностью 43 часа.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Утилизация аварийных баллонов с хлором в Костромской области. Входе проведения работ осуществлена утилизация 86 аварийных баллоновс хлором, общий вес утилизированного хлора составил 2210 кг.</w:t>
            </w:r>
            <w:br/>
            <w:br/>
            <w:r>
              <w:rPr/>
              <w:t xml:space="preserve">июль - октябрь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г. Керчи Республики Крым.Всего за время работ очищена от взрывоопасных предметов территорияплощадью 45,64 га, обнаружено и обезврежено 80 292 взрывоопасныхпредметов.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Проведение работ по поиску и обезвреживанию авиационных бомб вакватории реки Волга в районе г. Краснослободск Волгоградскойобласти. В ходе проведения работ обследована донная поверхностьреки Волги площадью 0,075 га, обнаружено, обезврежено и уничтожено5 взрывоопасных предметов времен ВОВ.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гуманитарного разминирования территории и объектов вРеспублике Сербия. Всего за время работ очищена от взрывоопасныхпредметов территория площадью 6,5457 га, обнаружен и обезврежен 1взрывоопасный предмет.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Ржевского района Тверскойобласти. Всего за время работ очищена от взрывоопасных предметовтерритория площадью 51,045 га, обнаружено и обезврежено 1001взрывоопасный предмет.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акватории реки Быстрая Сосна в районе г. Елец Липецкой области. Входе проведения работ обследована прибрежная территория и доннаяповерхность реки площадью 0,39 га, обнаружен и обезврежен 1взрывоопасный предмет времен ВОВ.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акватории реки Ока в районе н.п. Гуторово, Мценского районаОрловской области. В ходе проведения работ обследована доннаяповерхность реки Ока площадью 0,025 га, совершено 24 спуска общейпродолжительностью 24 часа, обнаружена и обезврежена 31 авиационнаябомба, в том числе: 50 кг фугасная авиационная бомба – 30 шт., 2,5кг авиационная бомба осколочная – 1 шт. времен ВеликойОтечественной войны.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работ по утилизации аварийных емкостей с хлором натерритории г. Старая Русса, Новгородской области. В ходе проведенияработ утилизировано 33 аварийные емкости с хлором, общий весутилизированного хлора составил 2310 кг.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обрушения перекрытий производственногоздания по адресу: Московская область, г. Дзержинский.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2026-07-28T15:21:47+03:00</dcterms:created>
  <dcterms:modified xsi:type="dcterms:W3CDTF">2026-07-28T15:21:47+03:00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