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Зaнятия по совершению беспарашютного десантирования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17.08.202612:08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Зaнятия по совершению беспарашютного десантирования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СпасателиЦентра «Лидер» принимают участие в практических занятиях поосвоению и применению авиационно-спасательных технологий,совершению прыжков с парашютом и беспарашютному десантированию сприменением спусковых устройств. Занятия проводятся на базеавиационного звена ФГБУ «Жуковский авиационно-спасательный центрМЧС России» в городе Владимир.</w:t>
            </w:r>
            <w:br/>
            <w:br/>
            <w:r>
              <w:rPr/>
              <w:t xml:space="preserve">Личный состав Центра отрабатывает беспарашютное десантирование извертолета в режиме висения с применением спусковых устройств, соспасательным снаряжением и имуществом с высоты 10, 20 и 30 метров.Беспарашютное десантирование осуществляется из вертолета Ми-8.</w:t>
            </w:r>
            <w:br/>
            <w:br/>
            <w:r>
              <w:rPr/>
              <w:t xml:space="preserve">Также спасатели Центра «Лидер» почтили память майора Агеева А.А.,который погиб при исполнении служебного долга 15 мая 1997 года присовершении прыжков с парашютом.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2026-09-10T11:05:12+03:00</dcterms:created>
  <dcterms:modified xsi:type="dcterms:W3CDTF">2026-09-10T11:05:12+03:00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