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В соревнованиипринимали участие 6 команд. В ходе выполнениялегкоатлетической программы каждый спортсмен должен былпродемонстрировать лучший результат на дистанции 3000метров. По результатам забега всех команд определилисьпобедители и призеры:</w:t>
            </w:r>
            <w:br/>
            <w:br/>
            <w:r>
              <w:rPr/>
              <w:t xml:space="preserve">1 место — команда 8 управления;</w:t>
            </w:r>
            <w:br/>
            <w:br/>
            <w:r>
              <w:rPr/>
              <w:t xml:space="preserve">2 место — команда базы (обеспечения);</w:t>
            </w:r>
            <w:br/>
            <w:br/>
            <w:r>
              <w:rPr/>
              <w:t xml:space="preserve">3 место — команда 5 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2026-07-16T15:01:06+03:00</dcterms:created>
  <dcterms:modified xsi:type="dcterms:W3CDTF">2026-07-16T15:01:06+03:00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