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на тему: «Страна героев: имена и судьбымногонациональной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на тему: «Страна героев: имена и судьбы многонациональнойРоссии»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дляличного состава Центра была проведена лекция на тему: «Странагероев: имена и судьбы многонациональной России», посвящённаягероическому наследию нашей страны и тем, кто в разные эпохивставал на защиту Отечества, совершал научные прорывы итрудовые подвиги. Мероприятие организовано Российским обществом«Знание».</w:t>
            </w:r>
            <w:br/>
            <w:br/>
            <w:r>
              <w:rPr/>
              <w:t xml:space="preserve">Перед собравшимися выступил кандидат исторических наук ДемановАлександр Анатольевич. Вместе с экспертом слушателипроследили, как понятие героизма проявлялось во все времена иоставалось неотъемлемой частью нашего цивилизационного кода: отдревнерусских богатырей до современных защитников, от полководцев1812 года до солдат Великой Отечественной. Героизм не имеетнациональности, возраста или профессии, это всегда выбор,продиктованный любовью к Родине и готовностью пожертвовать собойради других.</w:t>
            </w:r>
            <w:br/>
            <w:br/>
            <w:r>
              <w:rPr/>
              <w:t xml:space="preserve">Особое внимание было уделено многонациональному характеруроссийского государства. В годы наполеоновского нашествия, Первоймировой и Великой Отечественной войн плечом к плечу сражалисьпредставители десятков народов. Их объединяло одно - стремлениезащитить общее Отечество. Единство перед лицом угрозы - этоглубинная черта российской цивилизации, которая не раз помогаластране выстоять в самые трудные времена.</w:t>
            </w:r>
            <w:br/>
            <w:br/>
            <w:r>
              <w:rPr/>
              <w:t xml:space="preserve">Сегодня, как и столетия назад, Россия вновь сталкивается ссерьёзными вызовами, и ответ на них требует консолидации всегообщества. Гражданский героизм становится важнейшим ресурсомнациональной устойчивости.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2026-06-26T03:46:03+03:00</dcterms:created>
  <dcterms:modified xsi:type="dcterms:W3CDTF">2026-06-26T03:46:03+03:00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