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Команда Центра заняла 2 место на VI Открытых соревнованияхоператоров ТНПА МЧС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29.05.202617:05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Команда Центра заняла 2 место на VI Открытых соревнованияхоператоров ТНПА МЧС России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29 маязавершились VI Открытые соревнования операторов телеуправляемыхнеобитаемых подводных аппаратов МЧС России. Состязания по подводнойробототехнике проводились с 26 по 29 мая набазе Ногинского ордена Жукова спасательного центра МЧСРоссии. За звание лучших операторов телеуправляемых необитаемыхподводных аппаратов боролись 24 команды. Свое мастерстводемонстрировали не только спасатели МЧС, но и команды Росгвардии,ФСО, ВМФ и Гидрографической службы.</w:t>
            </w:r>
            <w:br/>
            <w:br/>
            <w:r>
              <w:rPr/>
              <w:t xml:space="preserve">В специализированном 5-метровом бассейне участники выполнялизадачи, требующие хирургической точности, такие как прохождениезапутанных подводных лабиринтов, развязывание сложных узлов, захвати перемещение предметов, отработка маневров по всплытию ипозиционированию.</w:t>
            </w:r>
            <w:br/>
            <w:br/>
            <w:r>
              <w:rPr/>
              <w:t xml:space="preserve">По итогам соревнований команда Центра «Лидер» заняла 2 место.</w:t>
            </w:r>
            <w:br/>
            <w:br/>
            <w:r>
              <w:rPr/>
              <w:t xml:space="preserve">Активное использование подводных роботов в поисково-спасательных иподводно-технических работах, особенно на больших глубинах,становится всё более актуальным. А соревнования позволяютспециалистам оттачивать навыки, обмениваться опытом исовершенствовать методы работы с подводными роботами, которыестановятся незаменимыми помощниками там, где человеческиевозможности ограничены.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2026-07-25T03:35:44+03:00</dcterms:created>
  <dcterms:modified xsi:type="dcterms:W3CDTF">2026-07-25T03:35:44+03:00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