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27.05.202616:05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мая мощныйпожар охватил рынок строительных материалов «Тополек» в НовойМоскве. Пожар начался в одноэтажном торговом павильоне натерритории рынка. Возгорание носило серьёзный характер: горелиметаллокаркасные торговые павильоны и складируемые на нихматериалы. Огонь успел охватить 1 500 кв. м. Возгораниюприсвоили повышенный ранг сложности. Для тушения пришлось вызыватьавиацию – два вертолета сбрасывали воду на торговые павильоны игорящие материалы.</w:t>
            </w:r>
            <w:br/>
            <w:br/>
            <w:r>
              <w:rPr/>
              <w:t xml:space="preserve">Для борьбы с огнем группировку увеличили до 80 пожарных и 28единиц спецтехники, в том числе был привлечен пожарный расчетЦентра «Лидер».</w:t>
            </w:r>
            <w:br/>
            <w:br/>
            <w:r>
              <w:rPr/>
              <w:t xml:space="preserve">Благодаря оперативным действиям удалось не допуститьраспространения огня на соседние строения и полностью ликвидироватьвозгорание.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2026-05-27T19:13:06+03:00</dcterms:created>
  <dcterms:modified xsi:type="dcterms:W3CDTF">2026-05-27T19:13:06+03:00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