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Героя России АлексеяКатериничева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возложили цветы к месту захоронения Героя Россииполковника Алексея Катериничева на военно-мемориальном кладбище впоселке Мекдведевка в Гурьевском муниципальном округе и выразилиглубокое уважение к памяти героя и подчеркнули важность сохранениятрадиций патриотизма и верности долгу среди молодого поколенияспасателей.</w:t>
            </w:r>
            <w:br/>
            <w:br/>
            <w:r>
              <w:rPr/>
              <w:t xml:space="preserve">Участники памятного мероприятия вспомнили заслуги полковникаКатериничева, проявившего мужество и самоотверженность приисполнении служебного долга. Его вклад в развитие спасательногодела и подготовку специалистов МЧС России высоко оценен коллегами ируководством ведомства.</w:t>
            </w:r>
            <w:br/>
            <w:br/>
            <w:r>
              <w:rPr/>
              <w:t xml:space="preserve">Светлая память о полковнике Катериничеве навсегда сохранится всердцах его сослуживцев, друзей и всех, кому посчастливилось знатьэтого мужественного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2026-06-23T00:25:11+03:00</dcterms:created>
  <dcterms:modified xsi:type="dcterms:W3CDTF">2026-06-23T00:25:11+03:00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