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прибыли в Калининградскую область дляразминирования затонувшего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прибыли в Калининградскую область дляразминирования затонувшего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приступают к очередному этапу очистки днаБалтийского моря в районе Балтийска. Работы будут проводиться нанемецкой барже, которая затонула здесь ещё в годы ВеликойОтечественной войны и до сих пор представляет серьезнуюопасность.</w:t>
            </w:r>
            <w:br/>
            <w:br/>
            <w:r>
              <w:rPr/>
              <w:t xml:space="preserve">Уже седьмой сезон подряд водолазы Центра прилетают вКалининградскую область, чтобы в составе сводного отряда очищатьакваторию Балтийского моря от взрывоопасных предметов. Дляпроведения глубоководных спусков и обследования морского днаводолазы привозят с собой современное оборудование испециализированную технику.</w:t>
            </w:r>
            <w:br/>
            <w:br/>
            <w:r>
              <w:rPr/>
              <w:t xml:space="preserve">Судно, расколовшееся надвое и лежащее на глубине 17 метров, до сихпор хранит на борту и вокруг себя десятки тысяч боеприпасов. Толькоза прошлый год спасатели уничтожили более 21,5 тысячи взрывоопасныхпредметов. Работы по разминированию баржи будут проводиться дополной отчистки акватории от взрывоопасного наследия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2026-07-25T04:30:28+03:00</dcterms:created>
  <dcterms:modified xsi:type="dcterms:W3CDTF">2026-07-25T04:30:28+03:00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