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апрелясотрудники Центра присоединились к Международной патриотическойакции «Диктант Победы-2026». В мероприятии, посвященном событиямВеликой Отечественной войны 1941–1945 годов, приняли участие более60 человек.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Проверка знанийпроходила в формате тестирования и включала вопросы, охватывающиене только ключевые события военной истории, но и произведениялитературы и искусства, посвященные подвигу советского народа.</w:t>
            </w:r>
            <w:br/>
            <w:br/>
            <w:r>
              <w:rPr/>
              <w:t xml:space="preserve">Проведение «Диктанта Победы» направлено на популяризацию изученияистории Великой Отечественной войны, повышение историческойграмотности и укрепление патриотических ценностей среди граждан.Все участники успешно справились с заданиями, продемонстрироваввысокий уровень знаний и уважения к героическому прошломустраны.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2026-05-29T20:15:43+03:00</dcterms:created>
  <dcterms:modified xsi:type="dcterms:W3CDTF">2026-05-29T20:15:43+03:00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