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слушателей Института развития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слушателей Института развития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набазе Центра «Лидер» для слушателей учебной группы РХБЗ категории«Командиры подразделений радиационной, химической и биологическойзащиты» Института развития Академии гражданской защиты МЧС Россиибыло проведено занятие по теме «Порядок применения специальныхмашин подразделений РХБ защиты для выполнения задач».</w:t>
            </w:r>
            <w:br/>
            <w:br/>
            <w:r>
              <w:rPr/>
              <w:t xml:space="preserve">Мероприятие было проведено специалистами Центра «Лидер»,слушателями выступили представители ГУ МЧС России и спасательныхвоинских формирований МЧС России.</w:t>
            </w:r>
            <w:br/>
            <w:br/>
            <w:r>
              <w:rPr/>
              <w:t xml:space="preserve">В ходе занятия были задействованы штатные расчеты специальных машинАРХР, АСМ РХ, МКСО, КПССО, МТ РВО. Слушателям рассказали обособенностях работы управления радиационной, химической ибиологической защиты Центра, ознакомили с робототехническимисредствами, стоящими на оснащении Центра.</w:t>
            </w:r>
            <w:br/>
            <w:br/>
            <w:r>
              <w:rPr/>
              <w:t xml:space="preserve">Также в рамках мероприятия для слушателей была проведена экскурсияпо Центру, 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воздушно-десантноеснаряжения.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работ, представленыбеспилотные летательные аппараты, квадроциклы.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2026-04-17T12:39:20+03:00</dcterms:created>
  <dcterms:modified xsi:type="dcterms:W3CDTF">2026-04-17T12:39:20+03:00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