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приняла участие в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приняла участие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 первом этапе соревнований на звание «Лучшаякоманда МЧС России по проведению аварийно-спасательных работ приликвидации аварий на автомобильном транспорте». Соревнованияпроходили на базе специализированной пожарно-спасательной части потушению крупных пожаров имени Е. Н. Чернышева № 13.</w:t>
            </w:r>
            <w:br/>
            <w:br/>
            <w:r>
              <w:rPr/>
              <w:t xml:space="preserve">15 команд продемонстрировали свое мастерство по деблокировке испасению людей, оказавшихся в дорожно-транспортном происшествии.Командам предстояло отработать сценарий, максимально приближенный креальности. Согласно легенде, произошла дорожная авария, дверизаблокированы, пассажиры с серьезными травмами остаются зажатыми всалоне автомобиля. Спасателям необходимо было произвести эвакуациюлюдей из условно поврежденного автомобиля и оказать им первуюмедицинскую помощь.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всостязаниях, спасатели обмениваются имеющимся опытом, приемами испособами спасения пострадавших и оказания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2026-04-18T03:48:04+03:00</dcterms:created>
  <dcterms:modified xsi:type="dcterms:W3CDTF">2026-04-18T03:48:04+03:00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