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 пиротехников Центра продолжаются учебные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17.03.202616:03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Упиротехников Центра продолжаются учебные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личногосостава пиротехников Центра продолжаются учебные сборы попроведению специальных взрывных и пиротехнических работ по поиску,сбору и извлечению из грунта ВОП.</w:t>
            </w:r>
            <w:br/>
            <w:br/>
            <w:r>
              <w:rPr/>
              <w:t xml:space="preserve">В рамках сборов пиротехники Центра проводят взрывные работы поослаблению льда реки Дубна в Талдомском районе для предотвращенияобразования заторов, которые образуются на поворотах рек, вмелководьях и перед мостами.</w:t>
            </w:r>
            <w:br/>
            <w:br/>
            <w:r>
              <w:rPr/>
              <w:t xml:space="preserve">Такие мероприятия способствуют поддержанию высокой степениготовности и профессиональному росту спасателей, гарантируютнадежность и своевременность исполнения задач по защите населения иобеспечению безопасности водных путей.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2026-03-17T22:33:25+03:00</dcterms:created>
  <dcterms:modified xsi:type="dcterms:W3CDTF">2026-03-17T22:33:25+03:00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