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командно-инженерногофакультета АГЗ МЧС России.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 В ходезанятий осуществлялась подготовка робототехнического средства дляпроведения работ, отработка навыков управления робототехническимсредством на пересеченной местности.</w:t>
            </w:r>
            <w:br/>
            <w:br/>
            <w:r>
              <w:rPr/>
              <w:t xml:space="preserve">Занятия дали возможность курсантам наглядно изучить весь процесс:от обнаружения опасных объектов до их механического удаления стерритории. Подобные практические занятия способствуют качественнойподготовке специалистов-пиротехников, формируя у курсантовнеобходимые профессиональные компетенции и навыки работы свысокотехнологичным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2026-03-01T02:42:45+03:00</dcterms:created>
  <dcterms:modified xsi:type="dcterms:W3CDTF">2026-03-01T02:42:45+03:00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