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 спортивный праздник для военнослужащих попризыву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05.09.202512:09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 спортивный праздник для военнослужащих по призыву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Длявоеннослужащих по призыву был организован спортивный праздник иконтрольное занятие по физической подготовке. Разделившись накоманды личный состав состязался в мастерстве игры вволейбол. В качестве судей выступали офицеры Центра «Лидер».Борьба была крайне напряженной! Никто не хотел уступать. Играполучилась по-настоящему захватывающей и интересной.</w:t>
            </w:r>
            <w:br/>
            <w:br/>
            <w:r>
              <w:rPr/>
              <w:t xml:space="preserve">Главной целью спортивных состязаний является укрепление командногодуха, повышение уровня физической подготовки и объединение всехвоеннослужащих по призыву в одну общую крепкую команду!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2026-10-04T01:40:53+03:00</dcterms:created>
  <dcterms:modified xsi:type="dcterms:W3CDTF">2026-10-04T01:40:53+03:00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