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спасателей и летныхэкипажей по 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спасателей и летных экипажей поприменению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продолжаются совместные тренировкиспасателей и летных экипажей по применению авиационно-спасательныхтехнологий. В тренировке принимают участие спасателиЦентра «Лидер», отряда «Центроспас», Ногинского СЦ, а также летныеэкипажи МЧС России. </w:t>
            </w:r>
            <w:br/>
            <w:br/>
            <w:r>
              <w:rPr/>
              <w:t xml:space="preserve">Спасатели совершенствуют учебно-тренировочные прыжки с различныхтипов воздушных судов на высотах. В ходе проведения тренировокнарастающим итогом совершено свыше 160 прыжков спарашютом, ‎отрабатываются спуски с СУР‎.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2026-03-04T04:55:41+03:00</dcterms:created>
  <dcterms:modified xsi:type="dcterms:W3CDTF">2026-03-04T04:55:41+03:00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