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 Красноярске открыл Всероссийский сборинспекторов государственного 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 Красноярске открыл Всероссийский сборинспекторов государственного пожарного 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МЧСРоссии организуется сборы в разных регионах, на этот раз – вКрасноярском крае.</w:t>
            </w:r>
            <w:br/>
            <w:br/>
            <w:r>
              <w:rPr/>
              <w:t xml:space="preserve">«Надзорная деятельность является неотъемлемой частью обеспечениябезопасности государства. Перед вами стоит непростая задача, аименно контроль за соблюдением организациями и гражданамиобязательных требований пожарной безопасности», - отметил глава МЧСРоссии Александр Куренков.</w:t>
            </w:r>
            <w:br/>
            <w:br/>
            <w:r>
              <w:rPr/>
              <w:t xml:space="preserve">Более 200 сотрудникам органов государственного пожарного надзораМЧС России и судебно-экспертных учреждений федеральнойпротивопожарной службы предстоит выработать предложения и идеи посовершенствованию работы надзорных органов, а также определитьспектр приоритетных задач на будущее. На это у специалистов 4дня.</w:t>
            </w:r>
            <w:br/>
            <w:br/>
            <w:r>
              <w:rPr/>
              <w:t xml:space="preserve">«В последние годы государственная политика предусматриваетпостепенное ослабление надзорной нагрузки на предпринимательство ипромышленность. В связи с этим нам необходимо совершенствоватьмеханизмы своей деятельности, не допуская снижения уровня пожарнойбезопасности. Важно найти правильные инструменты, которые позволятобеспечить баланс между развитием бизнеса и соблюдениемустановленных правил и стандартов», - нацелил на работу глававедомства.</w:t>
            </w:r>
            <w:br/>
            <w:br/>
            <w:r>
              <w:rPr/>
              <w:t xml:space="preserve">О приоритетных направлениях работы и положении дел на местахдоложили главные государственные инспекторы по пожарному надзору изРостовской, Нижегородской, Свердловской областей, Москвы иСанкт-Петербурга.</w:t>
            </w:r>
            <w:br/>
            <w:br/>
            <w:r>
              <w:rPr/>
              <w:t xml:space="preserve">МЧС России совершенствует нормативное правовое регулирование вобласти пожарной безопасности. Так, внесены изменения в Техническийрегламент о требованиях пожарной безопасности и ограничен переченьдокументов по пожарной безопасности. Для создания системыобеспечения пожарной безопасности правообладателям объектовпредоставлены дополнительные инструменты, в том числе сиспользованием стандартов организаций, специальных техническихусловий и иных расчетов, исследований, испытаний, отличных отрасчетов по оценке пожарных рисков. В настоящее время в развитиезакона приняты две новые методики определения расчетных величинпожарного риска для зданий и различных производственных объектов.Кроме того, теперь пожарная безопасность объекта защитыобеспечивается выполнением только одного Технического регламента –Федерального закона № 123-ФЗ. МЧС России уже проводит глобальнуюработу по реализации норм права.</w:t>
            </w:r>
            <w:br/>
            <w:br/>
            <w:r>
              <w:rPr/>
              <w:t xml:space="preserve">Также МЧС России непосредственно участвовало в измененииГрадостроительного кодекса РФ. Его положения вступили в силу с 1марта этого года: законодательно урегулирован вопрос строительствапожарных депо и введены региональные нормативы для расчетапоказателей минимального уровня обеспеченности территорий субъектовподразделениями пожарной охраны, а также определены видытерриториальных зон, где допускается их размещение. Кроме того,уточнены требования к проектам развития территорий муниципальныхобразований в субъектах.</w:t>
            </w:r>
            <w:br/>
            <w:br/>
            <w:r>
              <w:rPr/>
              <w:t xml:space="preserve">Принят и вступил в силу Федеральный закон № 56-ФЗ, которым внесеныизменения в КоАП РФ: должностные лица органов государственногопожарного надзора наделены полномочиями по возбуждениюадминистративных дел за нарушения в области пожарной безопасностибез проведения контрольных (надзорных) мероприятий.</w:t>
            </w:r>
            <w:br/>
            <w:br/>
            <w:r>
              <w:rPr/>
              <w:t xml:space="preserve">Ведомство еще планирует ряд изменений в области пожарнойбезопасности. В частности, подготовлены новые своды правил дляметрополитенов и урегулирования вопросов по электромобилям, а такжепроект методики определения расчетных величин пожарного риска вподземных сооружениях, в том числе метро.</w:t>
            </w:r>
            <w:br/>
            <w:br/>
            <w:r>
              <w:rPr/>
              <w:t xml:space="preserve">Пленарное заседание и круглые столы организованы на базе Сибирскогофедерального университета. Практические мероприятия по вопросупротивопожарного обустройства населенного пункта состоятся вЕмельяновском районе, где плотная застройка граничит с островкамилеса и большими полями сухостоя. В рамках еще одного выездногопрактического мероприятия запланировано отработать действиянештатных аварийно-спасательных формирований при возможныхаварийных ситуациях и других происшествиях.</w:t>
            </w:r>
            <w:br/>
            <w:br/>
            <w:r>
              <w:rPr/>
              <w:t xml:space="preserve">Источник:https://mchs.gov.ru/deyatelnost/press-centr/novosti/5539554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2026-03-04T06:35:53+03:00</dcterms:created>
  <dcterms:modified xsi:type="dcterms:W3CDTF">2026-03-04T06:35:53+03:00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