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для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14.02.202520:02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для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14февраля для личного состава Центра и наших гостейбыл проведен концерт. Выступали для зрителей Заслуженныйартист РоссийскойФедерации Сергей Куприк, руководитель музыкальнойгруппы «Наши» и автор хита СВО«333» Александр Ванюшкин, автор и исполнитель песенСергей Шолох. Со сцены прозвучали душевные песни. </w:t>
            </w:r>
            <w:br/>
            <w:br/>
            <w:r>
              <w:rPr/>
              <w:t xml:space="preserve">Каждое выступление дарило слушателям не просто музыку, а мореэмоций и впечатлений.Патриотические, лиричные, задорные и зажигательныекомпозиции, всё это нашло отклик в сердцах зрителей, не оставив безпозитивного настроения ни одного гостя.</w:t>
            </w:r>
            <w:br/>
            <w:br/>
            <w:r>
              <w:rPr/>
              <w:t xml:space="preserve">В результате для зрителей был подарен хороший концерт и прекрасноенастроение. В завершении наполненный зал разразился благодарнымиаплодисментами.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2026-06-10T14:08:56+03:00</dcterms:created>
  <dcterms:modified xsi:type="dcterms:W3CDTF">2026-06-10T14:08:56+03:00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