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 Центра по волейболу. Местом проведениясоревнований стал спортивный зал физкультурно-оздоровительногокомплекса.</w:t>
            </w:r>
            <w:br/>
            <w:br/>
            <w:r>
              <w:rPr/>
              <w:t xml:space="preserve">За звание лучших боролись 9 команд. Перед началом игры взале было очень оживленно. Зрители заняли свои места, командыпровели разминку. Капитаны команд дали советы и сказалинапутственные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 3 управления</w:t>
            </w:r>
            <w:br/>
            <w:br/>
            <w:r>
              <w:rPr/>
              <w:t xml:space="preserve">2 место — команда 5 управления</w:t>
            </w:r>
            <w:br/>
            <w:br/>
            <w:r>
              <w:rPr/>
              <w:t xml:space="preserve">3 место — Управление Центра.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2026-04-09T23:46:54+03:00</dcterms:created>
  <dcterms:modified xsi:type="dcterms:W3CDTF">2026-04-09T23:46:54+03:00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