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Десантирование в условиях Арктики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Десантирование в условиях Арктики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СпасателямиМЧС России апробированы новейшие системы десантирования грузов ибыстровозводимых взлетно-посадочных вертолетных площадок. В учении«Безопасная Арктика-2025» на Чукотке вертолетную площадку с грузомдесантировали с самолета Ил-76 на экспериментальной парашютнойуниверсальной платформе. </w:t>
            </w:r>
            <w:br/>
            <w:br/>
            <w:r>
              <w:rPr/>
              <w:t xml:space="preserve">Ее полетная масса до 1 800 килограммов. Сбросив платформу с грузомс высоты 300 и 1 500 метров, спасатели оперативно соединили панелив сборно-разборную вертолетную площадку. На ней условнопострадавших эвакуировали вертолетом Ми-8. Новинки подтвердили своюэффективность в условиях отдаленной местности и труднопроходимогорельефа. При отсутствии оборудованных площадок для посадкивертолета с их помощью можно доставить на место ЧС специалистов иоборудование.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2026-01-17T00:54:46+03:00</dcterms:created>
  <dcterms:modified xsi:type="dcterms:W3CDTF">2026-01-17T00:54:46+03:00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