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завоевал серебро на всероссийскомсоревновании «Кубок памяти Героя Российской Федерации Е.Н. Зиничевапо рукопашному 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завоевал серебро на всероссийском соревновании«Кубок памяти Героя Российской Федерации Е.Н. Зиничева порукопашному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принял участие во всероссийском соревновании«Кубок памяти Героя Российской Федерации Е.Н. Зиничева порукопашному бою». На московском стадионе «Лужники» за победуборолись более 150 спортсменов в составе сборных из подразделенийпо субъектам и вузов МЧС России, а также федеральных органовисполнительной власти.</w:t>
            </w:r>
            <w:br/>
            <w:br/>
            <w:br/>
            <w:r>
              <w:rPr/>
              <w:t xml:space="preserve">Сотрудник Центра выступил очень достойно, показав высокийрезультат. В упорной борьбе старший лейтенант ТкаченкоА.П. занял 2 место в весовой категории до 80 кг.</w:t>
            </w:r>
            <w:br/>
            <w:br/>
            <w:r>
              <w:rPr/>
              <w:t xml:space="preserve">Награды победителям и призерам соревнований вручил Министр МЧСРоссии генерал-лейтенант Куренков А.В.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2026-06-17T16:51:36+03:00</dcterms:created>
  <dcterms:modified xsi:type="dcterms:W3CDTF">2026-06-17T16:51:36+03:00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