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прошел комплекс мероприятий, посвященныхпамяти подполковника Цоффки Вячеслава Львовича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30.10.202417:10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прошел комплекс мероприятий, посвященных памятиподполковника Цоффки Вячеслава Львовича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Минуло 40 днейс момента трагической гибели начальника пиротехнического отделауправления (пиротехнических и специальных кинологическихработ) подполковника ЦоффкиВячеслава Львовича, исполнявшего свой долг натерритории Курской области.</w:t>
            </w:r>
            <w:br/>
            <w:br/>
            <w:r>
              <w:rPr/>
              <w:t xml:space="preserve">В Храме Святой Живоначальной Троицы п. Мосрентген состояласьпанихида. Приняли участие в службе сотрудники Центра, а такжедрузья и близкие военнослужащего. Настоятель Храма протоиерейСергий Гуданов отслужил панихиду с молитвой. На кладбище,родственники и сослуживцы Вячеслава Львовича, возложили кмогиле цветы и почтили его память.</w:t>
            </w:r>
            <w:br/>
            <w:br/>
            <w:r>
              <w:rPr/>
              <w:t xml:space="preserve">В культурно-досуговом центре был проведен Вечер памяти,посвященный погибшему офицеру. Выступали для зрителейсолисты ВИА "Лидер". Со сцены прозвучали проникновенные,душевные песни, показан видеоряд из жизни, о том, каким он былчеловеком и каким останется в памяти.</w:t>
            </w:r>
            <w:br/>
            <w:br/>
            <w:r>
              <w:rPr/>
              <w:t xml:space="preserve">Вячеслав Львович был ответственным и грамотным офицером,чутким и внимательным человеком, надежным и ответственнымтоварищем. В Курской области в период проведения специальнойвоенной операции, выполнял задачи по разминированию.</w:t>
            </w:r>
            <w:br/>
            <w:br/>
            <w:r>
              <w:rPr/>
              <w:t xml:space="preserve">Указом Президента Российской Федерации награжден орденом АлександраНевского с мечами (посмертно). Коллектив Центра глубоко скорбит ивыражает соболезнования родным и близким. Вечнаяпамять...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2026-04-10T05:46:17+03:00</dcterms:created>
  <dcterms:modified xsi:type="dcterms:W3CDTF">2026-04-10T05:46:17+03:00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