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проводятся совместные тренировки спасателей илетных экипажей по освоению авиационно-спасательныхтехнологий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проводятся совместные тренировки спасателей и летныхэкипажей по 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20 августапроходят тренировки спасателей-десантников. В совместныхтренировках принимают участие более ста спасателей-десантников изЦентра «Лидер», ФГКУ «Центроспас», ФГКУ «Ногинский СЦ МЧС России»,Владимирский АСК ДОСААФ России, а также летные экипажи ФГБУ«Жуковский АСЦ МЧС России» и ФГБУ «Северо-западный АСЦ МЧСРоссии».</w:t>
            </w:r>
            <w:br/>
            <w:br/>
            <w:r>
              <w:rPr/>
              <w:t xml:space="preserve">Спасатели совершают учебно-тренировочные прыжки с двух типоввоздушных судов: вертолета МИ-8 и самолета АН-2. Отделениепроисходит на высотах от 600 до 3000 метров. Скорость воздушныхсудов в момент отделения составляет порядка 140 км/ч.</w:t>
            </w:r>
            <w:br/>
            <w:br/>
            <w:r>
              <w:rPr/>
              <w:t xml:space="preserve">Отрабатываются вопросы по беспарашютному десантированию сиспользованием спусковых устройств.</w:t>
            </w:r>
            <w:br/>
            <w:br/>
            <w:r>
              <w:rPr/>
              <w:t xml:space="preserve">К настоящему времени в ходе сборов совершено свыше 300учебно-тренировочных прыжков. Неоднократно осуществлялосьдесантирование грузов.</w:t>
            </w:r>
            <w:br/>
            <w:br/>
            <w:r>
              <w:rPr/>
              <w:t xml:space="preserve">27 августа успешно был отработан вопрос по десантированиюкинологического расчета. Пес лабрадор из Центра «Лидер» по кличкеЛорд совершил свой первый прыжок с парашютом с высоты 1500 метров.Лорду недавно исполнилось два года. Он выполняет работу по поискуживых пострадавших в зонах ЧС.</w:t>
            </w:r>
            <w:br/>
            <w:br/>
            <w:r>
              <w:rPr/>
              <w:t xml:space="preserve">Тренировки продлятся до 13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2025-11-30T06:39:26+03:00</dcterms:created>
  <dcterms:modified xsi:type="dcterms:W3CDTF">2025-11-30T06:39:26+03:00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