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МЧС России утилизировали баллоныс жидким хлором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МЧС России утилизировали баллоны сжидким хлором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Россииобратилась администрация Тверской области с просьбой провестиутилизацию аварийно-химически опасных веществ (АХОВ) в Зубцовскомрайоне. На местных очистных сооружениях для хлорирования водыиспользовался жидкий хлор. Емкости, которым более 19 лет, пересталиудовлетворять техническим требованиям по хранению опасныхвеществ.</w:t>
            </w:r>
            <w:br/>
            <w:br/>
            <w:r>
              <w:rPr/>
              <w:t xml:space="preserve">Для решения сложившейся ситуации были привлечены специалисты Центрапо проведению спасательных операций «Лидер» МЧС России. В ходеработ по нейтрализации осуществлялось вскрытие баллонов, дегазацияв растворе кальцинированной соды, промывка теплой водой и контрольотсутствия АХОВ специальными приборами. Утилизировано 27 емкостей,общая масса хлора составила 675 кг, для его нейтрализации былоиспользована тонна кальцинированной соды. Были задействованыавтомобили радиационной, химической разведки, мобильный комплексспециальной обработки, аварийно-спасательная машина радиационного ихимического заражения, а также специальный робототехническийкомплекс.</w:t>
            </w:r>
            <w:br/>
            <w:br/>
            <w:r>
              <w:rPr/>
              <w:t xml:space="preserve">По физиологическому действию на организм хлор относится к группевеществ удушающего действия. Проникая в глубокие дыхательные пути,он разрушает лёгочную ткань, вызывая отек легких. Признакипоражения наступают сразу после воздействия, поэтому хлор являетсябыстродействующим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2026-06-18T01:30:19+03:00</dcterms:created>
  <dcterms:modified xsi:type="dcterms:W3CDTF">2026-06-18T01:30:19+03:00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