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подняли с затонувшей баржи вБалтийске 47 тонн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подняли с затонувшей баржи в Балтийске 47тонн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завершил проведение очередного этапа подводныхработ по подъему и уничтожению взрывоопасных предметов временВеликой Отечественной войны на затонувшей барже в акваторииБалтийского моря. В связи с этим событием Глава Балтийскогогородского округа Николай Плюгин и замглавы администрации МаксимКоваленко вручили благодарственные письма личному составу.</w:t>
            </w:r>
            <w:br/>
            <w:br/>
            <w:r>
              <w:rPr/>
              <w:t xml:space="preserve">Работы по подъёму и последующему уничтожению взрывоопасныхпредметов с затонувшей самоходной сухогрузной баржи на внешнемрейде порта в Балтийске проводились с начала мая. За это времяводолазы подняли на поверхность более 20 000взрывоопасных снарядов. Общая масса утилизированных находоквремен Второй мировой войны составила 47 тонн.</w:t>
            </w:r>
            <w:br/>
            <w:br/>
            <w:r>
              <w:rPr/>
              <w:t xml:space="preserve">За пять лет специалистами поднято со дна Балтийского моря иуничтожено более 70 тысяч взрывоопасных предметов.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шестиэтажным домом, в полутора километрах от городскогопляжа в Балтийске. Её каркас разломан стихией на три части. Ящики сразнокалиберными взрывоопасными предметами лежат на дне слипшиесяиз-за «морской сварки», либо разбросаны рядом с судном. Иногдапосле шторма снаряды выносит на берег, что особо опасно во времятуристического сезона. Разминирование будет продолжено.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2025-11-30T09:08:03+03:00</dcterms:created>
  <dcterms:modified xsi:type="dcterms:W3CDTF">2025-11-30T09:08:03+03:00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