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отпраздновали "Международный день защитыдетей"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отпраздновали "Международный день защиты детей"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вЦентре "Лидер" отпраздновали "Международный день защитыдетей". Мероприятие проходило на площадке перед КДЦ. Вчесть праздника была подготовлена развлекательнаяпрограмма: пиратская квест-игра «Краски Детства». Дляребят это стало поистине желанным подарком. </w:t>
            </w:r>
            <w:br/>
            <w:br/>
            <w:r>
              <w:rPr/>
              <w:t xml:space="preserve">Праздник был увлекательный и оригинальный! Дети были разделены натри команды, каждая из которых должна была на время отыскатьспрятанные сокровища, путь к которым указывали найденные фрагментыкарты. На протяжении всего мероприятия ребята участвовали вразнообразных конкурсах, эстафетах и состязаниях, танцевали иповторяли движения за ведущими, работал аквагрим и «разноцветныеладошки» (отпечаток ладошки на баннере), детишкам раздавалисладкие призы. Получив колоссальный заряд положительных эмоций,массу приятных впечатлений, ребята счастливые разбежались подомам.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2026-06-18T02:52:03+03:00</dcterms:created>
  <dcterms:modified xsi:type="dcterms:W3CDTF">2026-06-18T02:52:03+03:00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