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тренировках показательногоучения 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тренировках показательного учения«Комплексная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Центра отработали тренировочные действияпо выполнению показательных прыжков с флагами (вымпелами), врамках демонстрационных учений «Комплексная безопасность - 2024»,которые пройдут с 29 мая по 1 июня.</w:t>
            </w:r>
            <w:br/>
            <w:br/>
            <w:br/>
            <w:r>
              <w:rPr/>
              <w:t xml:space="preserve">Данная задача характеризовалась не только высоким риском, которыйвсегда присутствует при совершении прыжка с парашютом, но инеобходимостью максимально слаженно работать начиная от отделенияот воздушного судна и кончая приземлением. В процессеконтролируемого падения синхронно осуществлять маневрирование,чтобы создать по-настоящему зрелищное действие.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2026-01-19T05:51:06+03:00</dcterms:created>
  <dcterms:modified xsi:type="dcterms:W3CDTF">2026-01-19T05:51:06+03:00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