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спектакле «Хочу жениться!». Этоинсценировка классического произведения русского литератора ДенисаИвановича Фонвизина «Недоросль».</w:t>
            </w:r>
            <w:br/>
            <w:br/>
            <w:r>
              <w:rPr/>
              <w:t xml:space="preserve">Во время спектакля была создана такая атмосфера, что зрительневольно начинал вовлекаться в происходящее на сцене. «Хочужениться!» - яркий, интерактивный, музыкальный спектакль,наполненный неподражаемым юмором, смотрится на одном дыхании.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2026-04-10T23:27:40+03:00</dcterms:created>
  <dcterms:modified xsi:type="dcterms:W3CDTF">2026-04-10T23:27:40+03:00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