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30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30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30 годовщиной со дня образования Центра попроведению спасательных операций особого риска 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годы службы доказали свою значимость, участвуя в ликвидациипоследствий сотен чрезвычайных ситуаций как в России, так и зарубежом. Горжусь тем, что именно нам доверяют самые сложные иответственные задачи с повышенным риском для жизни.</w:t>
            </w:r>
            <w:br/>
            <w:br/>
            <w:r>
              <w:rPr/>
              <w:t xml:space="preserve">Благодарю всех специалистов «Лидера» за добросовестную работу,профессионализм, самоотверженность и личное 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2026-01-19T16:31:55+03:00</dcterms:created>
  <dcterms:modified xsi:type="dcterms:W3CDTF">2026-01-19T16:31:55+03:00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