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срочной службы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срочной службы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Военнослужащиесрочной службы посетили Московский Молодежный театр ВячеславаСпесивцева, где побывали на спектакле «Повести Белкина» поодноименному произведению А.С. Пушкина.</w:t>
            </w:r>
            <w:br/>
            <w:br/>
            <w:r>
              <w:rPr/>
              <w:t xml:space="preserve">В спектакль режиссера Семена Спесивцева «Повести Белкина» входятчетыре новеллы: «Выстрел», «Метель», «Станционный смотритель» и«Барышня-крестьянка».</w:t>
            </w:r>
            <w:br/>
            <w:br/>
            <w:r>
              <w:rPr/>
              <w:t xml:space="preserve">Музыкальное сопровождение спектакля — «Времена года» АнтониоВивальди, и это неспроста — четыре новеллы — четыре времени года.Одним из главных героев спектакля является сам Александр СергеевичПушкин, который как бы попадает в свое собственное сочинение, истановится одновременно и рассказчиком, и автором. Это разговор отворчестве, о вдохновении, ведь постоянной спутницей Пушкина в егопостановке выступает Муза поэта.</w:t>
            </w:r>
            <w:br/>
            <w:br/>
            <w:r>
              <w:rPr/>
              <w:t xml:space="preserve">Актеры постепенно вовлекали зрителей в участие в спектакле,декламируя вместе с ними строки великого поэта, известные всем сдетства.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2026-01-19T17:58:01+03:00</dcterms:created>
  <dcterms:modified xsi:type="dcterms:W3CDTF">2026-01-19T17:58:01+03:00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