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определило лучшее подразделение беспилотнойавиации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определило лучшее подразделение беспилотной авиации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Одним изважнейших направлений деятельности МЧС России являетсяпредупреждение чрезвычайных ситуаций различного характера.Применение беспилотных авиационных систем стало хорошим подспорьемдля спасателей.</w:t>
            </w:r>
            <w:br/>
            <w:br/>
            <w:r>
              <w:rPr/>
              <w:t xml:space="preserve">В чрезвычайном ведомстве впервые подвели итоги смотр-конкурса название «Лучшего подразделения беспилотной авиации МЧС России». Спомощью квадрокоптеров, стоящих на вооружении спасателей,проводится воздушный мониторинг, оценивается обстановка на местахкрупных пожаров, в зонах природных и техногенных катастроф. БЛАтакже успешно применяются при поисках пропавших людей.</w:t>
            </w:r>
            <w:br/>
            <w:br/>
            <w:r>
              <w:rPr/>
              <w:t xml:space="preserve">При выборе победителя учитывались 26 пунктов оценки. Особыетребования предъявлялись к профессионализму и личному опытуучастников.</w:t>
            </w:r>
            <w:br/>
            <w:br/>
            <w:r>
              <w:rPr/>
              <w:t xml:space="preserve">По подведенным итогам Управление (применения беспилотныхлетательных аппаратов и высокотехнологичных аварийно-спасательныхсредств в зонах ЧС) Центра «Лидер» признано лучшим подразделением.Серебряным призером стал коллектив ГУ МЧС России по Амурскойобласти. Бронзу завоевали специалисты БАС ГУ МЧС России по Тульскойобласти.</w:t>
            </w:r>
            <w:br/>
            <w:br/>
            <w:r>
              <w:rPr/>
              <w:t xml:space="preserve">Источник:https://mchs.gov.ru/deyatelnost/press-centr/novosti/5158587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2026-04-11T11:49:04+03:00</dcterms:created>
  <dcterms:modified xsi:type="dcterms:W3CDTF">2026-04-11T11:49:04+03:00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