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29сентября в управлении (применения беспилотных летательных аппаратови высокотехнологичных аварийно-спасательных средств в зонах ЧС)проходил полевой выход. Он был организован и проведён согласно всемруководящим документам в Владимирской области (район аэропорта"Добрынское"). </w:t>
            </w:r>
            <w:br/>
            <w:br/>
            <w:r>
              <w:rPr/>
              <w:t xml:space="preserve">В рамках полевого выхода отрабатывались вопросы горной подготовки,тактической медицины, топографии, РХБЗ, выполнены спуски сиспользованием СУР с вертолёта. Отработаны полёты на БВСвертолётного и самолётного типа, организованны ночные полёты сприменением тепловизора.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2026-04-11T19:10:45+03:00</dcterms:created>
  <dcterms:modified xsi:type="dcterms:W3CDTF">2026-04-11T19:10:45+03:00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