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заняли первое и третье место в двухкатегориях на VI Всероссийских соревнованиях по морскойробототехнике «Восточный бриз-2023»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03.09.202317:09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заняли первое и третье место в двух категориях наVI Всероссийских соревнованиях по морской робототехнике «Восточныйбриз-2023»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 Всероссийские соревнования по морскойробототехнике «Восточный бриз-2023». В этом году МЧС Россиипредставляли команды Центра по проведению спасательных операцийособого риска «Лидер» и Архангельского арктического комплексногоаварийно-спасательного центра.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 Главнымкритерием оценки была скорость. Необходимо было уложиться вконтрольное время, составлявшее от 15 до 25 минут в зависимости отэтапа. </w:t>
            </w:r>
            <w:br/>
            <w:br/>
            <w:r>
              <w:rPr/>
              <w:t xml:space="preserve">По итогам соревнований в категории «А» (малые роботы) специалистыЦентра «Лидер» завоевали первое место. В категории «Б» командаЦентра «Лидер» разделила третье место с коллегами изАрхангельского АСЦ.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2026-01-20T05:12:12+03:00</dcterms:created>
  <dcterms:modified xsi:type="dcterms:W3CDTF">2026-01-20T05:12:12+03:00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