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выставку наВДНХ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выставку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июлявоеннослужащие по призыву Центра «Лидер» посетили выставку «ПетрВеликий. Рождение империи». Проект приуроченк празднованию 350-летия со дня рождения первого российскогоимператора. </w:t>
            </w:r>
            <w:br/>
            <w:br/>
            <w:r>
              <w:rPr/>
              <w:t xml:space="preserve">За время посещения выставки ребята много нового узнали о эпохеПетра I. В 18 залах на площади около 2,5 тысячи кв.метров разместились десять тематических зон, объединенных единойлинией, ― пути развития России, которые некогда определил сам ПетрI. Среди них развитие государственности, новое словов дипломатии, создание гражданского общества, попечение онаселении и забота о его нуждах, реформы в области наукии образования, инновационные технологии и новыепрофессии, культура и быт. Каждая из них рассмотрена поднеожиданным углом — через призму личности государя и егосподвижников.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2025-11-30T20:47:24+03:00</dcterms:created>
  <dcterms:modified xsi:type="dcterms:W3CDTF">2025-11-30T20:47:24+03:00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