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второе место на Спартакиаде МЧС Россиипо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второе место на Спартакиаде МЧС России понастольному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27апреля на базе спортивного комплекса ФГКУ «Рузский ЦОПУ МЧСРоссии» состоялись спортивные соревнования Спартакиады МЧС России2023 года среди спасательных воинских формирований и организаций,находящихся в ведении МЧС России по настольному теннису.</w:t>
            </w:r>
            <w:br/>
            <w:br/>
            <w:r>
              <w:rPr/>
              <w:t xml:space="preserve">В спортивных соревнованиях приняли участие 9 спортивных сборныхкоманд, а именно: ФГКУ «Специальное управление ФПС № 3 МЧС России»,ФГКУ «Рузский ЦОПУ МЧС России», ФГКУ «Ногинский СЦ МЧС России»,ФГКУ «Специальное управление ФПС № 88 МЧС России», ФГКУ«Государственный центральный аэромобильный спасательный отряд»(Центроспас), ФГКУ «ЦСООР «Лидер», ФКУ ЦБИТ МЧС России, ФГБУ«Жуковский АСЦ МЧС России», ФГУП «Военизированная горноспасательнаячасть».</w:t>
            </w:r>
            <w:br/>
            <w:br/>
            <w:r>
              <w:rPr/>
              <w:t xml:space="preserve">Всего приняли участие в спортивном состязании 18 человек.</w:t>
            </w:r>
            <w:br/>
            <w:br/>
            <w:r>
              <w:rPr/>
              <w:t xml:space="preserve">В течение дня спортсмены боролись за звание чемпиона в личныхзачетах в двух возрастных категориях, по итогам которых и былиподведены командные результаты.</w:t>
            </w:r>
            <w:br/>
            <w:br/>
            <w:r>
              <w:rPr/>
              <w:t xml:space="preserve">В командном зачете Центр «Лидер» занял 2 место. В личномзачете возрастной группы до 40 лет 3 место занял КононовСтепан.</w:t>
            </w:r>
            <w:br/>
            <w:br/>
            <w:r>
              <w:rPr/>
              <w:t xml:space="preserve">Победители и призеры спортивных соревнований были награжденымедалями, грамотами, дипломами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2026-04-12T11:21:10+03:00</dcterms:created>
  <dcterms:modified xsi:type="dcterms:W3CDTF">2026-04-12T11:21:10+03:00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