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Сборы по подготовке к проведению пиротехническихработ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24.03.202311:03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Сборы по подготовке к проведению пиротехнических работ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Сличным составом пиротехников Центра «Лидер» проходилизанятия на базе 66 Межведомственного учебного методического ЦентраИнженерных войск Министерства обороны РФ. В ходе занятийбыли отработанны практические вопросы уничтожениявзрывоопасных предметов на земной поверхности и другие видывзрывных работ. Проведена отработка действий по разминированиюзданий. </w:t>
            </w:r>
            <w:br/>
            <w:br/>
            <w:r>
              <w:rPr/>
              <w:t xml:space="preserve">Как показывает практика, в применении мин и фугасов нет шаблонов,поэтому необходимо постоянно проходить подобные занятия,совершенствовать свои знания и практические навыки, по крупицамсобирая опыт, накопленный в вооруженных конфликтах.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2026-06-20T05:25:30+03:00</dcterms:created>
  <dcterms:modified xsi:type="dcterms:W3CDTF">2026-06-20T05:25:30+03:00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