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</w:t>
            </w:r>
            <w:br/>
            <w:br/>
            <w:r>
              <w:rPr/>
              <w:t xml:space="preserve">Спасатели отрабатывали действия проведения работ в непригодной длядыхания среде с ограниченной видимостью. В ходе занятияотрабатывалось проведение рабочей проверки дыхательногоаппарата, разведки в непригодной для дыхания среде сограниченной видимостью, эвакуация пострадавшего из непригодной длядыхания среды, эвакуация отделения из опасной зоны, при выходе изстроя дыхательного аппарата у одного из спасателей. Цели данногокомплексного занятия были достигнуты, а участники получили хорошийпрактический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2026-06-20T06:35:42+03:00</dcterms:created>
  <dcterms:modified xsi:type="dcterms:W3CDTF">2026-06-20T06:35:42+03:00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