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завершились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31января в Центре "Лидер" проводились занятия по допуску личногосостава к совершению парашютного и беспарашютного десантирования сиспользованием спусковых устройств. </w:t>
            </w:r>
            <w:br/>
            <w:br/>
            <w:r>
              <w:rPr/>
              <w:t xml:space="preserve">В ходе подготовки личным составом изучена материальная частьпарашютных систем, успешно отработаны элементы прыжка с парашютомна парашютном городке, совершены спуски с вышки-тренажера сиспользованием комплекта КС-К/2.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По результатам сдачи экзамена 21 сотрудник Центра допущен кбеспарашютному десантированию, 9 человек допущены к совершениюпрыжков с парашютом.</w:t>
            </w:r>
            <w:br/>
            <w:br/>
            <w:r>
              <w:rPr/>
              <w:t xml:space="preserve">Ориентировочно в феврале они смогут совершить свой первый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2025-12-01T04:44:26+03:00</dcterms:created>
  <dcterms:modified xsi:type="dcterms:W3CDTF">2025-12-01T04:44:26+03:00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