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  продолжаются занятия повоздушно-десантной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20.01.202315:01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  продолжаются занятия повоздушно-десантной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продолжаются занятия по воздушно-десантной подготовке.Личный состав проходит обучение на допуск к совершению первогоознакомительного прыжка с парашютом.</w:t>
            </w:r>
            <w:br/>
            <w:br/>
            <w:r>
              <w:rPr/>
              <w:t xml:space="preserve">Личный состав изучил материальную часть людских десантныхпарашютов, парашютных страхующих приборов. Спасатели ежедневнотренируются в укладке людских десантных парашютов, проходятназемную подготовку на снарядах парашютного городка. Особоевнимание при наземной подготовке уделяют действиям в особыхслучаях, приземлению на различные виды препятствий, применениезапасного парашюта, как при полном отказе основного парашюта, так ипри частичном отказе.</w:t>
            </w:r>
            <w:br/>
            <w:br/>
            <w:r>
              <w:rPr/>
              <w:t xml:space="preserve">Обучение завершится 31 января. Все прошедшие обучение будут сдаватьзачет, а после успешной его сдачи начнется самый главный этап -прыжки с парашютом.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2026-01-21T05:52:39+03:00</dcterms:created>
  <dcterms:modified xsi:type="dcterms:W3CDTF">2026-01-21T05:52:39+03:00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