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приняли участие в РождественскомБогослужении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07.01.202310:01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приняли участие в РождественскомБогослужении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январясотрудники Центра «Лидер» приняли участие в Божественной Литургии вХраме Святой Животворящей Троицы в поселении Мосрентген.Генерал-майор Саввин Анатолий Анатольевич от всего личного составаЦентра поздравил протоиерея Сергия Гуданова с РождествомХристовым.</w:t>
            </w:r>
            <w:br/>
            <w:br/>
            <w:r>
              <w:rPr/>
              <w:t xml:space="preserve">«Это величайший праздник веры, любви и милосердия, который даетмиллионам людей надежду на победу чистых духовных ценностей ипробуждает в сердцах самые добрые помыслы», - сказал генерал-майорСаввин А.А.</w:t>
            </w:r>
            <w:br/>
            <w:br/>
            <w:r>
              <w:rPr/>
              <w:t xml:space="preserve">В этот светлый праздник храм посетили сотрудники Центра со своимисемьями и военнослужащие по призыву. Все пришедшие молились оздравии своих родных и близких.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2026-10-05T20:25:20+03:00</dcterms:created>
  <dcterms:modified xsi:type="dcterms:W3CDTF">2026-10-05T20:25:20+03:00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