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государственные награды личномусоставу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государственные награды личному составуведомства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личный состав МЧС России награжден орденами и медалями заотвагу и самоотверженность, проявленные при исполнении служебногодолга.</w:t>
            </w:r>
            <w:br/>
            <w:br/>
            <w:r>
              <w:rPr/>
              <w:t xml:space="preserve">Соответствующий Указ подписан Президентом Российской ФедерацииВладимиром Путиным.</w:t>
            </w:r>
            <w:br/>
            <w:br/>
            <w:r>
              <w:rPr/>
              <w:t xml:space="preserve">«Ваша служба – образец верности долгу и готовности ксамопожертвованию. Вы люди особой закалки, выбравшие свой путь,руководствуясь зовом души и велением сердца, для которых службастала признанием», - отметил глава спасательного ведомства.</w:t>
            </w:r>
            <w:br/>
            <w:br/>
            <w:r>
              <w:rPr/>
              <w:t xml:space="preserve">За высокие личные показатели в служебной деятельности орденМужества глава ведомства Александр Куренков вручил спасателям,среди которых специалист нашего Центра — заместительначальника управления пиротехнических и специальных кинологическихработ подполковник Дмитрий Краус.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2026-01-21T08:51:04+03:00</dcterms:created>
  <dcterms:modified xsi:type="dcterms:W3CDTF">2026-01-21T08:51:04+03:00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