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профессионального отбора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профессионального отбора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Военнослужащиесборов молодого пополнения прошли тестирование на профессиональнуюпригодность.</w:t>
            </w:r>
            <w:br/>
            <w:br/>
            <w:r>
              <w:rPr/>
              <w:t xml:space="preserve">В ходе планового мероприятия выявляются сильные и слабые стороныличности новобранцев, с целью грамотного выстраивания дальнейшейработы с личным составом, а также даются рекомендации начальникамподразделений, где после принятия Военной присяги военнослужащиебудут проходить 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2026-06-19T19:25:44+03:00</dcterms:created>
  <dcterms:modified xsi:type="dcterms:W3CDTF">2026-06-19T19:25:44+03:00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