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МЧС России простились с Алексеем Катериничевым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03.10.202211:10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ВМЧС России простились с Алексеем Катериничевым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материаламс официального сайта МЧС России: 2 октября в Центре по проведениюспасательных операций особого риска «Лидер» МЧС России состояласьпрощальная панихида с трагически погибшим первым заместителем главыВоенно-гражданской администрации Херсонской области АлексеемКатериничевым.</w:t>
            </w:r>
            <w:br/>
            <w:br/>
            <w:r>
              <w:rPr/>
              <w:t xml:space="preserve">Проститься пришли Глава ведомства Александр Куренков, заместителиМинистра, представители центрального аппарата, личный состав иветераны спасательного ведомства, а также семья, родственники идрузья погибшего. Алексею Катериничеву за мужество и героизм,проявленные при исполнении служебного долга присвоено звание ГерояРоссии (посмертно). Соответствующий Указ 1 октября подписалПрезидент Российской Федерации Владимир Владимирович Путин.</w:t>
            </w:r>
            <w:br/>
            <w:br/>
            <w:r>
              <w:rPr/>
              <w:t xml:space="preserve">Медаль "Золотая Звезда" передана Министром вдове Героя.</w:t>
            </w:r>
            <w:br/>
            <w:br/>
            <w:r>
              <w:rPr/>
              <w:t xml:space="preserve">Как отметили коллеги, Алексей Катериничев был награжден тремяорденами Мужества, медалью «За отличие в охране государственнойграницы» и другими ведомственными наградами. Он принимал участие вболее чем 20-ти контртеррористических операциях.</w:t>
            </w:r>
            <w:br/>
            <w:br/>
            <w:r>
              <w:rPr/>
              <w:t xml:space="preserve">В прошлом году Алексей Катериничев принимал участие в спасательнойоперации по подъему вертолета Ка-32 МЧС России в Куршском заливеБалтийского моря Калининградской области. Он не единожды погружалсяв воды Балтики и для обезвреживания взрывоопасных предметов. А всентябре 2004 года Алексей Катериничев спасал детей во времяштурма, захваченной террористами школы Беслана.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2026-01-21T15:56:24+03:00</dcterms:created>
  <dcterms:modified xsi:type="dcterms:W3CDTF">2026-01-21T15:56:24+03:00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